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16AB5" w14:textId="77777777" w:rsidR="004905DA" w:rsidRDefault="00FB09B4">
      <w:pPr>
        <w:jc w:val="center"/>
        <w:rPr>
          <w:rFonts w:ascii="Calibri" w:eastAsia="Calibri" w:hAnsi="Calibri" w:cs="Calibri"/>
        </w:rPr>
      </w:pPr>
      <w:r>
        <w:rPr>
          <w:rFonts w:ascii="Calibri" w:eastAsia="Calibri" w:hAnsi="Calibri" w:cs="Calibri"/>
        </w:rPr>
        <w:t>MEETING MINUTES</w:t>
      </w:r>
    </w:p>
    <w:p w14:paraId="046781F7" w14:textId="77777777" w:rsidR="004905DA" w:rsidRDefault="00FB09B4">
      <w:pPr>
        <w:jc w:val="center"/>
        <w:rPr>
          <w:rFonts w:ascii="Calibri" w:eastAsia="Calibri" w:hAnsi="Calibri" w:cs="Calibri"/>
        </w:rPr>
      </w:pPr>
      <w:r>
        <w:rPr>
          <w:rFonts w:ascii="Calibri" w:eastAsia="Calibri" w:hAnsi="Calibri" w:cs="Calibri"/>
        </w:rPr>
        <w:t>REGULAR MEETING of the BOARD OF TRUSTEES of the</w:t>
      </w:r>
    </w:p>
    <w:p w14:paraId="11F19CE7" w14:textId="77777777" w:rsidR="004905DA" w:rsidRDefault="00FB09B4">
      <w:pPr>
        <w:jc w:val="center"/>
        <w:rPr>
          <w:rFonts w:ascii="Calibri" w:eastAsia="Calibri" w:hAnsi="Calibri" w:cs="Calibri"/>
        </w:rPr>
      </w:pPr>
      <w:r>
        <w:rPr>
          <w:rFonts w:ascii="Calibri" w:eastAsia="Calibri" w:hAnsi="Calibri" w:cs="Calibri"/>
        </w:rPr>
        <w:t>CATERPILLAR TRAIL PUBLIC WATER DISTRICT of WOODFORD</w:t>
      </w:r>
    </w:p>
    <w:p w14:paraId="7D1CF7EC" w14:textId="77777777" w:rsidR="004905DA" w:rsidRDefault="00FB09B4">
      <w:pPr>
        <w:jc w:val="center"/>
        <w:rPr>
          <w:rFonts w:ascii="Calibri" w:eastAsia="Calibri" w:hAnsi="Calibri" w:cs="Calibri"/>
        </w:rPr>
      </w:pPr>
      <w:r>
        <w:rPr>
          <w:rFonts w:ascii="Calibri" w:eastAsia="Calibri" w:hAnsi="Calibri" w:cs="Calibri"/>
        </w:rPr>
        <w:t xml:space="preserve">COUNTY ILLINOIS on May 11, 2026, at 7:00 PM, via </w:t>
      </w:r>
      <w:proofErr w:type="spellStart"/>
      <w:r>
        <w:rPr>
          <w:rFonts w:ascii="Calibri" w:eastAsia="Calibri" w:hAnsi="Calibri" w:cs="Calibri"/>
        </w:rPr>
        <w:t>GoTo</w:t>
      </w:r>
      <w:proofErr w:type="spellEnd"/>
      <w:r>
        <w:rPr>
          <w:rFonts w:ascii="Calibri" w:eastAsia="Calibri" w:hAnsi="Calibri" w:cs="Calibri"/>
        </w:rPr>
        <w:t xml:space="preserve"> and at </w:t>
      </w:r>
    </w:p>
    <w:p w14:paraId="5B6006CD" w14:textId="77777777" w:rsidR="004905DA" w:rsidRDefault="00FB09B4">
      <w:pPr>
        <w:jc w:val="center"/>
        <w:rPr>
          <w:rFonts w:ascii="Calibri" w:eastAsia="Calibri" w:hAnsi="Calibri" w:cs="Calibri"/>
          <w:sz w:val="28"/>
          <w:szCs w:val="28"/>
        </w:rPr>
      </w:pPr>
      <w:r>
        <w:rPr>
          <w:rFonts w:ascii="Calibri" w:eastAsia="Calibri" w:hAnsi="Calibri" w:cs="Calibri"/>
        </w:rPr>
        <w:t>404 TEN MILE CREEK ROAD, EAST PEORIA, IL 61611-9240</w:t>
      </w:r>
    </w:p>
    <w:p w14:paraId="133417A5" w14:textId="77777777" w:rsidR="004905DA" w:rsidRDefault="004905DA">
      <w:pPr>
        <w:rPr>
          <w:rFonts w:ascii="Calibri" w:eastAsia="Calibri" w:hAnsi="Calibri" w:cs="Calibri"/>
        </w:rPr>
      </w:pPr>
    </w:p>
    <w:p w14:paraId="062B9431" w14:textId="77777777" w:rsidR="00804D04" w:rsidRDefault="00804D04">
      <w:pPr>
        <w:rPr>
          <w:rFonts w:ascii="Calibri" w:eastAsia="Calibri" w:hAnsi="Calibri" w:cs="Calibri"/>
        </w:rPr>
      </w:pPr>
    </w:p>
    <w:p w14:paraId="507BD11C" w14:textId="77777777" w:rsidR="004905DA" w:rsidRDefault="00FB09B4">
      <w:pPr>
        <w:rPr>
          <w:rFonts w:ascii="Calibri" w:eastAsia="Calibri" w:hAnsi="Calibri" w:cs="Calibri"/>
          <w:sz w:val="28"/>
          <w:szCs w:val="28"/>
        </w:rPr>
      </w:pPr>
      <w:r>
        <w:rPr>
          <w:rFonts w:ascii="Calibri" w:eastAsia="Calibri" w:hAnsi="Calibri" w:cs="Calibri"/>
          <w:b/>
          <w:bCs/>
          <w:sz w:val="28"/>
          <w:szCs w:val="28"/>
        </w:rPr>
        <w:t xml:space="preserve">CALL TO ORDER </w:t>
      </w:r>
    </w:p>
    <w:p w14:paraId="3911F38B" w14:textId="77777777" w:rsidR="004905DA" w:rsidRDefault="004905DA">
      <w:pPr>
        <w:rPr>
          <w:rFonts w:ascii="Calibri" w:eastAsia="Calibri" w:hAnsi="Calibri" w:cs="Calibri"/>
          <w:sz w:val="18"/>
          <w:szCs w:val="18"/>
        </w:rPr>
      </w:pPr>
      <w:bookmarkStart w:id="0" w:name="_t2x5kz3yps3y" w:colFirst="0" w:colLast="0"/>
      <w:bookmarkEnd w:id="0"/>
    </w:p>
    <w:p w14:paraId="00B8E335" w14:textId="77777777" w:rsidR="004905DA" w:rsidRDefault="00FB09B4">
      <w:pPr>
        <w:rPr>
          <w:rFonts w:ascii="Calibri" w:eastAsia="Calibri" w:hAnsi="Calibri" w:cs="Calibri"/>
        </w:rPr>
      </w:pPr>
      <w:r>
        <w:rPr>
          <w:rFonts w:ascii="Calibri" w:eastAsia="Calibri" w:hAnsi="Calibri" w:cs="Calibri"/>
        </w:rPr>
        <w:t>Chairwoman Cushing called the meeting to order at 7:01 pm, noting a Quorum was present.</w:t>
      </w:r>
    </w:p>
    <w:p w14:paraId="4FF11536" w14:textId="77777777" w:rsidR="004905DA" w:rsidRDefault="004905DA">
      <w:pPr>
        <w:rPr>
          <w:rFonts w:ascii="Calibri" w:eastAsia="Calibri" w:hAnsi="Calibri" w:cs="Calibri"/>
          <w:sz w:val="18"/>
          <w:szCs w:val="18"/>
        </w:rPr>
      </w:pPr>
    </w:p>
    <w:p w14:paraId="6EC791DB" w14:textId="77777777" w:rsidR="004905DA" w:rsidRDefault="00FB09B4">
      <w:pPr>
        <w:rPr>
          <w:rFonts w:ascii="Calibri" w:eastAsia="Calibri" w:hAnsi="Calibri" w:cs="Calibri"/>
          <w:sz w:val="28"/>
          <w:szCs w:val="28"/>
        </w:rPr>
      </w:pPr>
      <w:r>
        <w:rPr>
          <w:rFonts w:ascii="Calibri" w:eastAsia="Calibri" w:hAnsi="Calibri" w:cs="Calibri"/>
          <w:b/>
          <w:bCs/>
          <w:sz w:val="28"/>
          <w:szCs w:val="28"/>
        </w:rPr>
        <w:t>ROLL CALL / ATTENDEES</w:t>
      </w:r>
    </w:p>
    <w:p w14:paraId="793370AC" w14:textId="77777777" w:rsidR="004905DA" w:rsidRDefault="004905DA">
      <w:pPr>
        <w:rPr>
          <w:rFonts w:ascii="Calibri" w:eastAsia="Calibri" w:hAnsi="Calibri" w:cs="Calibri"/>
          <w:sz w:val="18"/>
          <w:szCs w:val="18"/>
          <w:u w:val="single"/>
        </w:rPr>
      </w:pPr>
    </w:p>
    <w:p w14:paraId="457668E6" w14:textId="77777777" w:rsidR="004905DA" w:rsidRDefault="00FB09B4">
      <w:pPr>
        <w:jc w:val="both"/>
        <w:rPr>
          <w:rFonts w:ascii="Calibri" w:eastAsia="Calibri" w:hAnsi="Calibri" w:cs="Calibri"/>
        </w:rPr>
      </w:pPr>
      <w:r>
        <w:rPr>
          <w:rFonts w:ascii="Calibri" w:eastAsia="Calibri" w:hAnsi="Calibri" w:cs="Calibri"/>
          <w:u w:val="single"/>
        </w:rPr>
        <w:t>Physically present</w:t>
      </w:r>
      <w:r>
        <w:rPr>
          <w:rFonts w:ascii="Calibri" w:eastAsia="Calibri" w:hAnsi="Calibri" w:cs="Calibri"/>
        </w:rPr>
        <w:t xml:space="preserve"> – Chairwoman Cushing, Anna Doyle, Greg Long, Shane Russell, Josh Zulu, John Bellisario, Jason Howard, Lori Hanson, Dan Schmidt (arrival 7:32)</w:t>
      </w:r>
    </w:p>
    <w:p w14:paraId="6AA3277A" w14:textId="77777777" w:rsidR="004905DA" w:rsidRDefault="00FB09B4">
      <w:pPr>
        <w:rPr>
          <w:rFonts w:ascii="Calibri" w:eastAsia="Calibri" w:hAnsi="Calibri" w:cs="Calibri"/>
          <w:color w:val="FF0000"/>
        </w:rPr>
      </w:pPr>
      <w:r>
        <w:rPr>
          <w:rFonts w:ascii="Calibri" w:eastAsia="Calibri" w:hAnsi="Calibri" w:cs="Calibri"/>
          <w:u w:val="single"/>
        </w:rPr>
        <w:t>via Teleconference</w:t>
      </w:r>
      <w:r>
        <w:rPr>
          <w:rFonts w:ascii="Calibri" w:eastAsia="Calibri" w:hAnsi="Calibri" w:cs="Calibri"/>
        </w:rPr>
        <w:t xml:space="preserve"> – Angie Keil</w:t>
      </w:r>
    </w:p>
    <w:p w14:paraId="102E710E" w14:textId="77777777" w:rsidR="004905DA" w:rsidRDefault="00FB09B4">
      <w:pPr>
        <w:rPr>
          <w:rFonts w:ascii="Calibri" w:eastAsia="Calibri" w:hAnsi="Calibri" w:cs="Calibri"/>
        </w:rPr>
      </w:pPr>
      <w:r>
        <w:rPr>
          <w:rFonts w:ascii="Calibri" w:eastAsia="Calibri" w:hAnsi="Calibri" w:cs="Calibri"/>
          <w:u w:val="single"/>
        </w:rPr>
        <w:t>Excused</w:t>
      </w:r>
      <w:r>
        <w:rPr>
          <w:rFonts w:ascii="Calibri" w:eastAsia="Calibri" w:hAnsi="Calibri" w:cs="Calibri"/>
        </w:rPr>
        <w:t xml:space="preserve"> – Christine Slagel</w:t>
      </w:r>
    </w:p>
    <w:p w14:paraId="60B3D19E" w14:textId="77777777" w:rsidR="004905DA" w:rsidRDefault="00FB09B4">
      <w:pPr>
        <w:rPr>
          <w:rFonts w:ascii="Calibri" w:eastAsia="Calibri" w:hAnsi="Calibri" w:cs="Calibri"/>
        </w:rPr>
      </w:pPr>
      <w:r>
        <w:rPr>
          <w:rFonts w:ascii="Calibri" w:eastAsia="Calibri" w:hAnsi="Calibri" w:cs="Calibri"/>
          <w:u w:val="single"/>
        </w:rPr>
        <w:t>Guest(s)</w:t>
      </w:r>
      <w:r>
        <w:rPr>
          <w:rFonts w:ascii="Calibri" w:eastAsia="Calibri" w:hAnsi="Calibri" w:cs="Calibri"/>
        </w:rPr>
        <w:t xml:space="preserve"> – </w:t>
      </w:r>
    </w:p>
    <w:p w14:paraId="6D7D88B1" w14:textId="77777777" w:rsidR="004905DA" w:rsidRDefault="004905DA">
      <w:pPr>
        <w:rPr>
          <w:rFonts w:ascii="Calibri" w:eastAsia="Calibri" w:hAnsi="Calibri" w:cs="Calibri"/>
          <w:sz w:val="18"/>
          <w:szCs w:val="18"/>
        </w:rPr>
      </w:pPr>
    </w:p>
    <w:p w14:paraId="03F1D688"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ANNOUNCEMENTS</w:t>
      </w:r>
      <w:r>
        <w:rPr>
          <w:rFonts w:ascii="Calibri" w:eastAsia="Calibri" w:hAnsi="Calibri" w:cs="Calibri"/>
          <w:sz w:val="28"/>
          <w:szCs w:val="28"/>
        </w:rPr>
        <w:t xml:space="preserve"> </w:t>
      </w:r>
    </w:p>
    <w:p w14:paraId="6FBFC5FE" w14:textId="77777777" w:rsidR="004905DA" w:rsidRDefault="004905DA">
      <w:pPr>
        <w:jc w:val="both"/>
        <w:rPr>
          <w:rFonts w:ascii="Calibri" w:eastAsia="Calibri" w:hAnsi="Calibri" w:cs="Calibri"/>
        </w:rPr>
      </w:pPr>
    </w:p>
    <w:p w14:paraId="2B1B9005" w14:textId="77777777" w:rsidR="004905DA" w:rsidRDefault="00FB09B4">
      <w:pPr>
        <w:jc w:val="both"/>
        <w:rPr>
          <w:rFonts w:ascii="Calibri" w:eastAsia="Calibri" w:hAnsi="Calibri" w:cs="Calibri"/>
        </w:rPr>
      </w:pPr>
      <w:r>
        <w:rPr>
          <w:rFonts w:ascii="Calibri" w:eastAsia="Calibri" w:hAnsi="Calibri" w:cs="Calibri"/>
        </w:rPr>
        <w:t xml:space="preserve">With Jason Howard retiring from his board position, Chairwoman Cushing will make an announcement at the Chamber of Commerce meeting that we are seeking a board member. </w:t>
      </w:r>
    </w:p>
    <w:p w14:paraId="5B70D546" w14:textId="77777777" w:rsidR="004905DA" w:rsidRDefault="00FB09B4">
      <w:pPr>
        <w:jc w:val="both"/>
        <w:rPr>
          <w:rFonts w:ascii="Calibri" w:eastAsia="Calibri" w:hAnsi="Calibri" w:cs="Calibri"/>
          <w:sz w:val="18"/>
          <w:szCs w:val="18"/>
        </w:rPr>
      </w:pPr>
      <w:r>
        <w:rPr>
          <w:rFonts w:ascii="Calibri" w:eastAsia="Calibri" w:hAnsi="Calibri" w:cs="Calibri"/>
        </w:rPr>
        <w:t xml:space="preserve">An annual meeting is scheduled with Acrisure on May 19 to discuss insurance for the water plant. </w:t>
      </w:r>
    </w:p>
    <w:p w14:paraId="12B2C6E2" w14:textId="77777777" w:rsidR="004905DA" w:rsidRDefault="004905DA">
      <w:pPr>
        <w:rPr>
          <w:rFonts w:ascii="Calibri" w:eastAsia="Calibri" w:hAnsi="Calibri" w:cs="Calibri"/>
        </w:rPr>
      </w:pPr>
    </w:p>
    <w:p w14:paraId="6F848784" w14:textId="77777777" w:rsidR="004905DA" w:rsidRDefault="00FB09B4">
      <w:pPr>
        <w:rPr>
          <w:rFonts w:ascii="Calibri" w:eastAsia="Calibri" w:hAnsi="Calibri" w:cs="Calibri"/>
          <w:sz w:val="28"/>
          <w:szCs w:val="28"/>
        </w:rPr>
      </w:pPr>
      <w:r>
        <w:rPr>
          <w:rFonts w:ascii="Calibri" w:eastAsia="Calibri" w:hAnsi="Calibri" w:cs="Calibri"/>
          <w:b/>
          <w:bCs/>
          <w:sz w:val="28"/>
          <w:szCs w:val="28"/>
        </w:rPr>
        <w:t>APPROVAL OF MINUTES</w:t>
      </w:r>
    </w:p>
    <w:p w14:paraId="4A4FD4BB" w14:textId="77777777" w:rsidR="004905DA" w:rsidRDefault="004905DA">
      <w:pPr>
        <w:jc w:val="both"/>
        <w:rPr>
          <w:rFonts w:ascii="Calibri" w:eastAsia="Calibri" w:hAnsi="Calibri" w:cs="Calibri"/>
        </w:rPr>
      </w:pPr>
    </w:p>
    <w:p w14:paraId="73A0D47C" w14:textId="77777777" w:rsidR="004905DA" w:rsidRDefault="00FB09B4">
      <w:pPr>
        <w:jc w:val="both"/>
        <w:rPr>
          <w:rFonts w:ascii="Calibri" w:eastAsia="Calibri" w:hAnsi="Calibri" w:cs="Calibri"/>
          <w:sz w:val="28"/>
          <w:szCs w:val="28"/>
        </w:rPr>
      </w:pPr>
      <w:r>
        <w:rPr>
          <w:rFonts w:ascii="Calibri" w:eastAsia="Calibri" w:hAnsi="Calibri" w:cs="Calibri"/>
        </w:rPr>
        <w:t xml:space="preserve">Jason Howard moved to approve the </w:t>
      </w:r>
      <w:proofErr w:type="gramStart"/>
      <w:r>
        <w:rPr>
          <w:rFonts w:ascii="Calibri" w:eastAsia="Calibri" w:hAnsi="Calibri" w:cs="Calibri"/>
        </w:rPr>
        <w:t>April,</w:t>
      </w:r>
      <w:proofErr w:type="gramEnd"/>
      <w:r>
        <w:rPr>
          <w:rFonts w:ascii="Calibri" w:eastAsia="Calibri" w:hAnsi="Calibri" w:cs="Calibri"/>
        </w:rPr>
        <w:t xml:space="preserve"> 2026 Minutes; seconded by Josh Zulu.</w:t>
      </w:r>
    </w:p>
    <w:p w14:paraId="7C048EFB" w14:textId="77777777" w:rsidR="004905DA" w:rsidRDefault="00FB09B4">
      <w:pPr>
        <w:jc w:val="both"/>
        <w:rPr>
          <w:rFonts w:ascii="Calibri" w:eastAsia="Calibri" w:hAnsi="Calibri" w:cs="Calibri"/>
        </w:rPr>
      </w:pPr>
      <w:r>
        <w:rPr>
          <w:rFonts w:ascii="Calibri" w:eastAsia="Calibri" w:hAnsi="Calibri" w:cs="Calibri"/>
        </w:rPr>
        <w:t>Motion passed unanimously.</w:t>
      </w:r>
    </w:p>
    <w:p w14:paraId="55EE2FCA" w14:textId="77777777" w:rsidR="004905DA" w:rsidRDefault="004905DA">
      <w:pPr>
        <w:jc w:val="both"/>
        <w:rPr>
          <w:rFonts w:ascii="Calibri" w:eastAsia="Calibri" w:hAnsi="Calibri" w:cs="Calibri"/>
        </w:rPr>
      </w:pPr>
    </w:p>
    <w:p w14:paraId="2DAC34EC" w14:textId="77777777" w:rsidR="004905DA" w:rsidRDefault="00FB09B4">
      <w:pPr>
        <w:rPr>
          <w:rFonts w:ascii="Calibri" w:eastAsia="Calibri" w:hAnsi="Calibri" w:cs="Calibri"/>
          <w:sz w:val="28"/>
          <w:szCs w:val="28"/>
        </w:rPr>
      </w:pPr>
      <w:r>
        <w:rPr>
          <w:rFonts w:ascii="Calibri" w:eastAsia="Calibri" w:hAnsi="Calibri" w:cs="Calibri"/>
          <w:b/>
          <w:bCs/>
          <w:sz w:val="28"/>
          <w:szCs w:val="28"/>
        </w:rPr>
        <w:t>PUBLIC COMMENTS</w:t>
      </w:r>
    </w:p>
    <w:p w14:paraId="427701B9" w14:textId="77777777" w:rsidR="004905DA" w:rsidRDefault="004905DA">
      <w:pPr>
        <w:rPr>
          <w:rFonts w:ascii="Calibri" w:eastAsia="Calibri" w:hAnsi="Calibri" w:cs="Calibri"/>
        </w:rPr>
      </w:pPr>
    </w:p>
    <w:p w14:paraId="6A89F4B0" w14:textId="77777777" w:rsidR="004905DA" w:rsidRDefault="00FB09B4">
      <w:pPr>
        <w:rPr>
          <w:rFonts w:ascii="Calibri" w:eastAsia="Calibri" w:hAnsi="Calibri" w:cs="Calibri"/>
        </w:rPr>
      </w:pPr>
      <w:r>
        <w:rPr>
          <w:rFonts w:ascii="Calibri" w:eastAsia="Calibri" w:hAnsi="Calibri" w:cs="Calibri"/>
        </w:rPr>
        <w:t>None</w:t>
      </w:r>
    </w:p>
    <w:p w14:paraId="497D0603" w14:textId="77777777" w:rsidR="004905DA" w:rsidRDefault="004905DA">
      <w:pPr>
        <w:rPr>
          <w:rFonts w:ascii="Calibri" w:eastAsia="Calibri" w:hAnsi="Calibri" w:cs="Calibri"/>
        </w:rPr>
      </w:pPr>
    </w:p>
    <w:p w14:paraId="5C5C8784"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 xml:space="preserve">LEAK ADJUSTMENT(S) </w:t>
      </w:r>
    </w:p>
    <w:p w14:paraId="64C7B867" w14:textId="77777777" w:rsidR="004905DA" w:rsidRDefault="004905DA">
      <w:pPr>
        <w:jc w:val="both"/>
        <w:rPr>
          <w:rFonts w:ascii="Calibri" w:eastAsia="Calibri" w:hAnsi="Calibri" w:cs="Calibri"/>
        </w:rPr>
      </w:pPr>
    </w:p>
    <w:p w14:paraId="5CFA455F" w14:textId="77777777" w:rsidR="004905DA" w:rsidRDefault="00FB09B4">
      <w:pPr>
        <w:jc w:val="both"/>
        <w:rPr>
          <w:rFonts w:ascii="Calibri" w:eastAsia="Calibri" w:hAnsi="Calibri" w:cs="Calibri"/>
        </w:rPr>
      </w:pPr>
      <w:r>
        <w:rPr>
          <w:rFonts w:ascii="Calibri" w:eastAsia="Calibri" w:hAnsi="Calibri" w:cs="Calibri"/>
        </w:rPr>
        <w:t xml:space="preserve">A leak adjustment was </w:t>
      </w:r>
      <w:r>
        <w:rPr>
          <w:rFonts w:ascii="Calibri" w:eastAsia="Calibri" w:hAnsi="Calibri" w:cs="Calibri"/>
        </w:rPr>
        <w:t>approved at</w:t>
      </w:r>
      <w:r>
        <w:rPr>
          <w:rFonts w:ascii="Calibri" w:eastAsia="Calibri" w:hAnsi="Calibri" w:cs="Calibri"/>
        </w:rPr>
        <w:t xml:space="preserve"> 287 Old Germantown Road. The property has been vacant since September </w:t>
      </w:r>
      <w:proofErr w:type="gramStart"/>
      <w:r>
        <w:rPr>
          <w:rFonts w:ascii="Calibri" w:eastAsia="Calibri" w:hAnsi="Calibri" w:cs="Calibri"/>
        </w:rPr>
        <w:t>2025</w:t>
      </w:r>
      <w:proofErr w:type="gramEnd"/>
      <w:r>
        <w:rPr>
          <w:rFonts w:ascii="Calibri" w:eastAsia="Calibri" w:hAnsi="Calibri" w:cs="Calibri"/>
        </w:rPr>
        <w:t xml:space="preserve"> and a leak was undetected that began in November 2025. Total amount approved is approximately $80.00.</w:t>
      </w:r>
    </w:p>
    <w:p w14:paraId="08443451" w14:textId="77777777" w:rsidR="004905DA" w:rsidRDefault="004905DA">
      <w:pPr>
        <w:jc w:val="both"/>
        <w:rPr>
          <w:rFonts w:ascii="Calibri" w:eastAsia="Calibri" w:hAnsi="Calibri" w:cs="Calibri"/>
        </w:rPr>
      </w:pPr>
    </w:p>
    <w:p w14:paraId="3B97C2FF" w14:textId="77777777" w:rsidR="004905DA" w:rsidRDefault="00FB09B4">
      <w:pPr>
        <w:rPr>
          <w:rFonts w:ascii="Calibri" w:eastAsia="Calibri" w:hAnsi="Calibri" w:cs="Calibri"/>
          <w:sz w:val="28"/>
          <w:szCs w:val="28"/>
        </w:rPr>
      </w:pPr>
      <w:r>
        <w:rPr>
          <w:rFonts w:ascii="Calibri" w:eastAsia="Calibri" w:hAnsi="Calibri" w:cs="Calibri"/>
          <w:b/>
          <w:bCs/>
          <w:sz w:val="28"/>
          <w:szCs w:val="28"/>
        </w:rPr>
        <w:t xml:space="preserve">DISTRICT BILLING REPORT  </w:t>
      </w:r>
    </w:p>
    <w:p w14:paraId="4820739F" w14:textId="77777777" w:rsidR="004905DA" w:rsidRDefault="00FB09B4">
      <w:pPr>
        <w:jc w:val="both"/>
        <w:rPr>
          <w:rFonts w:ascii="Calibri" w:eastAsia="Calibri" w:hAnsi="Calibri" w:cs="Calibri"/>
        </w:rPr>
      </w:pPr>
      <w:r>
        <w:rPr>
          <w:rFonts w:ascii="Calibri" w:eastAsia="Calibri" w:hAnsi="Calibri" w:cs="Calibri"/>
        </w:rPr>
        <w:t xml:space="preserve">                                                                                                                                                                                           </w:t>
      </w:r>
    </w:p>
    <w:tbl>
      <w:tblPr>
        <w:tblStyle w:val="a"/>
        <w:tblW w:w="104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6"/>
        <w:gridCol w:w="1260"/>
        <w:gridCol w:w="1530"/>
        <w:gridCol w:w="1530"/>
        <w:gridCol w:w="1710"/>
        <w:gridCol w:w="1620"/>
        <w:gridCol w:w="1530"/>
      </w:tblGrid>
      <w:tr w:rsidR="004905DA" w14:paraId="231502D1" w14:textId="77777777">
        <w:tc>
          <w:tcPr>
            <w:tcW w:w="129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008370" w14:textId="77777777" w:rsidR="004905DA" w:rsidRDefault="00FB09B4">
            <w:pPr>
              <w:jc w:val="center"/>
              <w:rPr>
                <w:rFonts w:ascii="Calibri" w:eastAsia="Calibri" w:hAnsi="Calibri" w:cs="Calibri"/>
              </w:rPr>
            </w:pPr>
            <w:r>
              <w:rPr>
                <w:rFonts w:ascii="Calibri" w:eastAsia="Calibri" w:hAnsi="Calibri" w:cs="Calibri"/>
                <w:b/>
                <w:bCs/>
              </w:rPr>
              <w:t>MONTH</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cPr>
          <w:p w14:paraId="4EBF3003" w14:textId="77777777" w:rsidR="004905DA" w:rsidRDefault="00FB09B4">
            <w:pPr>
              <w:jc w:val="center"/>
              <w:rPr>
                <w:rFonts w:ascii="Calibri" w:eastAsia="Calibri" w:hAnsi="Calibri" w:cs="Calibri"/>
              </w:rPr>
            </w:pPr>
            <w:r>
              <w:rPr>
                <w:rFonts w:ascii="Calibri" w:eastAsia="Calibri" w:hAnsi="Calibri" w:cs="Calibri"/>
                <w:b/>
                <w:bCs/>
              </w:rPr>
              <w:t># of BILLS processed</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17A1B224" w14:textId="77777777" w:rsidR="004905DA" w:rsidRDefault="00FB09B4">
            <w:pPr>
              <w:jc w:val="center"/>
              <w:rPr>
                <w:rFonts w:ascii="Calibri" w:eastAsia="Calibri" w:hAnsi="Calibri" w:cs="Calibri"/>
              </w:rPr>
            </w:pPr>
            <w:r>
              <w:rPr>
                <w:rFonts w:ascii="Calibri" w:eastAsia="Calibri" w:hAnsi="Calibri" w:cs="Calibri"/>
                <w:b/>
                <w:bCs/>
              </w:rPr>
              <w:t># of GALLONS</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313BDAC2" w14:textId="77777777" w:rsidR="004905DA" w:rsidRDefault="00FB09B4">
            <w:pPr>
              <w:jc w:val="center"/>
              <w:rPr>
                <w:rFonts w:ascii="Calibri" w:eastAsia="Calibri" w:hAnsi="Calibri" w:cs="Calibri"/>
              </w:rPr>
            </w:pPr>
            <w:r>
              <w:rPr>
                <w:rFonts w:ascii="Calibri" w:eastAsia="Calibri" w:hAnsi="Calibri" w:cs="Calibri"/>
                <w:b/>
                <w:bCs/>
              </w:rPr>
              <w:t>WATER billed</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Pr>
          <w:p w14:paraId="6044097C" w14:textId="77777777" w:rsidR="004905DA" w:rsidRDefault="00FB09B4">
            <w:pPr>
              <w:jc w:val="center"/>
              <w:rPr>
                <w:rFonts w:ascii="Calibri" w:eastAsia="Calibri" w:hAnsi="Calibri" w:cs="Calibri"/>
              </w:rPr>
            </w:pPr>
            <w:r>
              <w:rPr>
                <w:rFonts w:ascii="Calibri" w:eastAsia="Calibri" w:hAnsi="Calibri" w:cs="Calibri"/>
                <w:b/>
                <w:bCs/>
              </w:rPr>
              <w:t>LOAN SERVICE billed</w:t>
            </w:r>
          </w:p>
        </w:tc>
        <w:tc>
          <w:tcPr>
            <w:tcW w:w="1620" w:type="dxa"/>
            <w:tcBorders>
              <w:top w:val="single" w:sz="4" w:space="0" w:color="000000"/>
              <w:left w:val="single" w:sz="4" w:space="0" w:color="000000"/>
              <w:bottom w:val="single" w:sz="4" w:space="0" w:color="000000"/>
              <w:right w:val="single" w:sz="4" w:space="0" w:color="000000"/>
            </w:tcBorders>
            <w:shd w:val="clear" w:color="auto" w:fill="F2F2F2"/>
          </w:tcPr>
          <w:p w14:paraId="2D2CBF0D" w14:textId="77777777" w:rsidR="004905DA" w:rsidRDefault="00FB09B4">
            <w:pPr>
              <w:jc w:val="center"/>
              <w:rPr>
                <w:rFonts w:ascii="Calibri" w:eastAsia="Calibri" w:hAnsi="Calibri" w:cs="Calibri"/>
              </w:rPr>
            </w:pPr>
            <w:r>
              <w:rPr>
                <w:rFonts w:ascii="Calibri" w:eastAsia="Calibri" w:hAnsi="Calibri" w:cs="Calibri"/>
                <w:b/>
                <w:bCs/>
              </w:rPr>
              <w:t>PENALITIES billed</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28AA29DE" w14:textId="77777777" w:rsidR="004905DA" w:rsidRDefault="00FB09B4">
            <w:pPr>
              <w:jc w:val="center"/>
              <w:rPr>
                <w:rFonts w:ascii="Calibri" w:eastAsia="Calibri" w:hAnsi="Calibri" w:cs="Calibri"/>
              </w:rPr>
            </w:pPr>
            <w:r>
              <w:rPr>
                <w:rFonts w:ascii="Calibri" w:eastAsia="Calibri" w:hAnsi="Calibri" w:cs="Calibri"/>
                <w:b/>
                <w:bCs/>
              </w:rPr>
              <w:t>GRAND TOTAL</w:t>
            </w:r>
          </w:p>
        </w:tc>
      </w:tr>
      <w:tr w:rsidR="004905DA" w14:paraId="376459DC" w14:textId="77777777">
        <w:tc>
          <w:tcPr>
            <w:tcW w:w="1296" w:type="dxa"/>
            <w:tcBorders>
              <w:top w:val="single" w:sz="4" w:space="0" w:color="000000"/>
              <w:left w:val="single" w:sz="4" w:space="0" w:color="000000"/>
              <w:bottom w:val="single" w:sz="4" w:space="0" w:color="000000"/>
              <w:right w:val="single" w:sz="4" w:space="0" w:color="000000"/>
            </w:tcBorders>
          </w:tcPr>
          <w:p w14:paraId="7819C53E" w14:textId="77777777" w:rsidR="004905DA" w:rsidRDefault="00FB09B4">
            <w:pPr>
              <w:jc w:val="center"/>
              <w:rPr>
                <w:rFonts w:ascii="Calibri" w:eastAsia="Calibri" w:hAnsi="Calibri" w:cs="Calibri"/>
              </w:rPr>
            </w:pPr>
            <w:r>
              <w:rPr>
                <w:rFonts w:ascii="Calibri" w:eastAsia="Calibri" w:hAnsi="Calibri" w:cs="Calibri"/>
                <w:b/>
                <w:bCs/>
              </w:rPr>
              <w:t>February</w:t>
            </w:r>
          </w:p>
        </w:tc>
        <w:tc>
          <w:tcPr>
            <w:tcW w:w="1260" w:type="dxa"/>
            <w:tcBorders>
              <w:top w:val="single" w:sz="4" w:space="0" w:color="000000"/>
              <w:left w:val="single" w:sz="4" w:space="0" w:color="000000"/>
              <w:bottom w:val="single" w:sz="4" w:space="0" w:color="000000"/>
              <w:right w:val="single" w:sz="4" w:space="0" w:color="000000"/>
            </w:tcBorders>
          </w:tcPr>
          <w:p w14:paraId="0FB0DA01" w14:textId="77777777" w:rsidR="004905DA" w:rsidRDefault="00FB09B4">
            <w:pPr>
              <w:jc w:val="center"/>
              <w:rPr>
                <w:rFonts w:ascii="Calibri" w:eastAsia="Calibri" w:hAnsi="Calibri" w:cs="Calibri"/>
              </w:rPr>
            </w:pPr>
            <w:r>
              <w:rPr>
                <w:rFonts w:ascii="Calibri" w:eastAsia="Calibri" w:hAnsi="Calibri" w:cs="Calibri"/>
              </w:rPr>
              <w:t>2,045</w:t>
            </w:r>
          </w:p>
        </w:tc>
        <w:tc>
          <w:tcPr>
            <w:tcW w:w="1530" w:type="dxa"/>
            <w:tcBorders>
              <w:top w:val="single" w:sz="4" w:space="0" w:color="000000"/>
              <w:left w:val="single" w:sz="4" w:space="0" w:color="000000"/>
              <w:bottom w:val="single" w:sz="4" w:space="0" w:color="000000"/>
              <w:right w:val="single" w:sz="4" w:space="0" w:color="000000"/>
            </w:tcBorders>
          </w:tcPr>
          <w:p w14:paraId="0EA82338" w14:textId="77777777" w:rsidR="004905DA" w:rsidRDefault="00FB09B4">
            <w:pPr>
              <w:jc w:val="right"/>
              <w:rPr>
                <w:rFonts w:ascii="Calibri" w:eastAsia="Calibri" w:hAnsi="Calibri" w:cs="Calibri"/>
              </w:rPr>
            </w:pPr>
            <w:r>
              <w:rPr>
                <w:rFonts w:ascii="Calibri" w:eastAsia="Calibri" w:hAnsi="Calibri" w:cs="Calibri"/>
              </w:rPr>
              <w:t>9,497,280</w:t>
            </w:r>
          </w:p>
        </w:tc>
        <w:tc>
          <w:tcPr>
            <w:tcW w:w="1530" w:type="dxa"/>
            <w:tcBorders>
              <w:top w:val="single" w:sz="4" w:space="0" w:color="000000"/>
              <w:left w:val="single" w:sz="4" w:space="0" w:color="000000"/>
              <w:bottom w:val="single" w:sz="4" w:space="0" w:color="000000"/>
              <w:right w:val="single" w:sz="4" w:space="0" w:color="000000"/>
            </w:tcBorders>
          </w:tcPr>
          <w:p w14:paraId="635BE06D" w14:textId="77777777" w:rsidR="004905DA" w:rsidRDefault="00FB09B4">
            <w:pPr>
              <w:jc w:val="center"/>
              <w:rPr>
                <w:rFonts w:ascii="Calibri" w:eastAsia="Calibri" w:hAnsi="Calibri" w:cs="Calibri"/>
              </w:rPr>
            </w:pPr>
            <w:r>
              <w:rPr>
                <w:rFonts w:ascii="Calibri" w:eastAsia="Calibri" w:hAnsi="Calibri" w:cs="Calibri"/>
              </w:rPr>
              <w:t>$134,693.23</w:t>
            </w:r>
          </w:p>
        </w:tc>
        <w:tc>
          <w:tcPr>
            <w:tcW w:w="1710" w:type="dxa"/>
            <w:tcBorders>
              <w:top w:val="single" w:sz="4" w:space="0" w:color="000000"/>
              <w:left w:val="single" w:sz="4" w:space="0" w:color="000000"/>
              <w:bottom w:val="single" w:sz="4" w:space="0" w:color="000000"/>
              <w:right w:val="single" w:sz="4" w:space="0" w:color="000000"/>
            </w:tcBorders>
          </w:tcPr>
          <w:p w14:paraId="56BDA191" w14:textId="77777777" w:rsidR="004905DA" w:rsidRDefault="00FB09B4">
            <w:pPr>
              <w:jc w:val="center"/>
              <w:rPr>
                <w:rFonts w:ascii="Calibri" w:eastAsia="Calibri" w:hAnsi="Calibri" w:cs="Calibri"/>
              </w:rPr>
            </w:pPr>
            <w:r>
              <w:rPr>
                <w:rFonts w:ascii="Calibri" w:eastAsia="Calibri" w:hAnsi="Calibri" w:cs="Calibri"/>
              </w:rPr>
              <w:t>$10,210.17</w:t>
            </w:r>
          </w:p>
        </w:tc>
        <w:tc>
          <w:tcPr>
            <w:tcW w:w="1620" w:type="dxa"/>
            <w:tcBorders>
              <w:top w:val="single" w:sz="4" w:space="0" w:color="000000"/>
              <w:left w:val="single" w:sz="4" w:space="0" w:color="000000"/>
              <w:bottom w:val="single" w:sz="4" w:space="0" w:color="000000"/>
              <w:right w:val="single" w:sz="4" w:space="0" w:color="000000"/>
            </w:tcBorders>
          </w:tcPr>
          <w:p w14:paraId="43EC2E10" w14:textId="77777777" w:rsidR="004905DA" w:rsidRDefault="00FB09B4">
            <w:pPr>
              <w:jc w:val="center"/>
              <w:rPr>
                <w:rFonts w:ascii="Calibri" w:eastAsia="Calibri" w:hAnsi="Calibri" w:cs="Calibri"/>
              </w:rPr>
            </w:pPr>
            <w:r>
              <w:rPr>
                <w:rFonts w:ascii="Calibri" w:eastAsia="Calibri" w:hAnsi="Calibri" w:cs="Calibri"/>
              </w:rPr>
              <w:t>$1,493.23</w:t>
            </w:r>
          </w:p>
        </w:tc>
        <w:tc>
          <w:tcPr>
            <w:tcW w:w="1530" w:type="dxa"/>
            <w:tcBorders>
              <w:top w:val="single" w:sz="4" w:space="0" w:color="000000"/>
              <w:left w:val="single" w:sz="4" w:space="0" w:color="000000"/>
              <w:bottom w:val="single" w:sz="4" w:space="0" w:color="000000"/>
              <w:right w:val="single" w:sz="4" w:space="0" w:color="000000"/>
            </w:tcBorders>
          </w:tcPr>
          <w:p w14:paraId="56AFF55A" w14:textId="77777777" w:rsidR="004905DA" w:rsidRDefault="00FB09B4">
            <w:pPr>
              <w:jc w:val="center"/>
              <w:rPr>
                <w:rFonts w:ascii="Calibri" w:eastAsia="Calibri" w:hAnsi="Calibri" w:cs="Calibri"/>
              </w:rPr>
            </w:pPr>
            <w:r>
              <w:rPr>
                <w:rFonts w:ascii="Calibri" w:eastAsia="Calibri" w:hAnsi="Calibri" w:cs="Calibri"/>
              </w:rPr>
              <w:t>$147,396.63</w:t>
            </w:r>
          </w:p>
        </w:tc>
      </w:tr>
      <w:tr w:rsidR="004905DA" w14:paraId="66E23D51" w14:textId="77777777">
        <w:tc>
          <w:tcPr>
            <w:tcW w:w="1296" w:type="dxa"/>
            <w:tcBorders>
              <w:top w:val="single" w:sz="4" w:space="0" w:color="000000"/>
              <w:left w:val="single" w:sz="4" w:space="0" w:color="000000"/>
              <w:bottom w:val="single" w:sz="4" w:space="0" w:color="000000"/>
              <w:right w:val="single" w:sz="4" w:space="0" w:color="000000"/>
            </w:tcBorders>
          </w:tcPr>
          <w:p w14:paraId="1FD8106F" w14:textId="77777777" w:rsidR="004905DA" w:rsidRDefault="00FB09B4">
            <w:pPr>
              <w:jc w:val="center"/>
              <w:rPr>
                <w:rFonts w:ascii="Calibri" w:eastAsia="Calibri" w:hAnsi="Calibri" w:cs="Calibri"/>
              </w:rPr>
            </w:pPr>
            <w:r>
              <w:rPr>
                <w:rFonts w:ascii="Calibri" w:eastAsia="Calibri" w:hAnsi="Calibri" w:cs="Calibri"/>
                <w:b/>
                <w:bCs/>
              </w:rPr>
              <w:t>March</w:t>
            </w:r>
          </w:p>
        </w:tc>
        <w:tc>
          <w:tcPr>
            <w:tcW w:w="1260" w:type="dxa"/>
            <w:tcBorders>
              <w:top w:val="single" w:sz="4" w:space="0" w:color="000000"/>
              <w:left w:val="single" w:sz="4" w:space="0" w:color="000000"/>
              <w:bottom w:val="single" w:sz="4" w:space="0" w:color="000000"/>
              <w:right w:val="single" w:sz="4" w:space="0" w:color="000000"/>
            </w:tcBorders>
          </w:tcPr>
          <w:p w14:paraId="3EFB3F0D" w14:textId="77777777" w:rsidR="004905DA" w:rsidRDefault="00FB09B4">
            <w:pPr>
              <w:jc w:val="center"/>
              <w:rPr>
                <w:rFonts w:ascii="Calibri" w:eastAsia="Calibri" w:hAnsi="Calibri" w:cs="Calibri"/>
              </w:rPr>
            </w:pPr>
            <w:r>
              <w:rPr>
                <w:rFonts w:ascii="Calibri" w:eastAsia="Calibri" w:hAnsi="Calibri" w:cs="Calibri"/>
              </w:rPr>
              <w:t>2,045</w:t>
            </w:r>
          </w:p>
        </w:tc>
        <w:tc>
          <w:tcPr>
            <w:tcW w:w="1530" w:type="dxa"/>
            <w:tcBorders>
              <w:top w:val="single" w:sz="4" w:space="0" w:color="000000"/>
              <w:left w:val="single" w:sz="4" w:space="0" w:color="000000"/>
              <w:bottom w:val="single" w:sz="4" w:space="0" w:color="000000"/>
              <w:right w:val="single" w:sz="4" w:space="0" w:color="000000"/>
            </w:tcBorders>
          </w:tcPr>
          <w:p w14:paraId="47AEAF90" w14:textId="77777777" w:rsidR="004905DA" w:rsidRDefault="00FB09B4">
            <w:pPr>
              <w:jc w:val="right"/>
              <w:rPr>
                <w:rFonts w:ascii="Calibri" w:eastAsia="Calibri" w:hAnsi="Calibri" w:cs="Calibri"/>
              </w:rPr>
            </w:pPr>
            <w:r>
              <w:rPr>
                <w:rFonts w:ascii="Calibri" w:eastAsia="Calibri" w:hAnsi="Calibri" w:cs="Calibri"/>
              </w:rPr>
              <w:t>7,765,320</w:t>
            </w:r>
          </w:p>
        </w:tc>
        <w:tc>
          <w:tcPr>
            <w:tcW w:w="1530" w:type="dxa"/>
            <w:tcBorders>
              <w:top w:val="single" w:sz="4" w:space="0" w:color="000000"/>
              <w:left w:val="single" w:sz="4" w:space="0" w:color="000000"/>
              <w:bottom w:val="single" w:sz="4" w:space="0" w:color="000000"/>
              <w:right w:val="single" w:sz="4" w:space="0" w:color="000000"/>
            </w:tcBorders>
          </w:tcPr>
          <w:p w14:paraId="1391F8FD" w14:textId="77777777" w:rsidR="004905DA" w:rsidRDefault="00FB09B4">
            <w:pPr>
              <w:rPr>
                <w:rFonts w:ascii="Calibri" w:eastAsia="Calibri" w:hAnsi="Calibri" w:cs="Calibri"/>
              </w:rPr>
            </w:pPr>
            <w:r>
              <w:rPr>
                <w:rFonts w:ascii="Calibri" w:eastAsia="Calibri" w:hAnsi="Calibri" w:cs="Calibri"/>
              </w:rPr>
              <w:t>$117,508.85</w:t>
            </w:r>
          </w:p>
        </w:tc>
        <w:tc>
          <w:tcPr>
            <w:tcW w:w="1710" w:type="dxa"/>
            <w:tcBorders>
              <w:top w:val="single" w:sz="4" w:space="0" w:color="000000"/>
              <w:left w:val="single" w:sz="4" w:space="0" w:color="000000"/>
              <w:bottom w:val="single" w:sz="4" w:space="0" w:color="000000"/>
              <w:right w:val="single" w:sz="4" w:space="0" w:color="000000"/>
            </w:tcBorders>
          </w:tcPr>
          <w:p w14:paraId="6209B4EF" w14:textId="77777777" w:rsidR="004905DA" w:rsidRDefault="00FB09B4">
            <w:pPr>
              <w:jc w:val="center"/>
              <w:rPr>
                <w:rFonts w:ascii="Calibri" w:eastAsia="Calibri" w:hAnsi="Calibri" w:cs="Calibri"/>
              </w:rPr>
            </w:pPr>
            <w:r>
              <w:rPr>
                <w:rFonts w:ascii="Calibri" w:eastAsia="Calibri" w:hAnsi="Calibri" w:cs="Calibri"/>
              </w:rPr>
              <w:t>$10,191.68</w:t>
            </w:r>
          </w:p>
        </w:tc>
        <w:tc>
          <w:tcPr>
            <w:tcW w:w="1620" w:type="dxa"/>
            <w:tcBorders>
              <w:top w:val="single" w:sz="4" w:space="0" w:color="000000"/>
              <w:left w:val="single" w:sz="4" w:space="0" w:color="000000"/>
              <w:bottom w:val="single" w:sz="4" w:space="0" w:color="000000"/>
              <w:right w:val="single" w:sz="4" w:space="0" w:color="000000"/>
            </w:tcBorders>
          </w:tcPr>
          <w:p w14:paraId="296F296A" w14:textId="77777777" w:rsidR="004905DA" w:rsidRDefault="00FB09B4">
            <w:pPr>
              <w:jc w:val="center"/>
              <w:rPr>
                <w:rFonts w:ascii="Calibri" w:eastAsia="Calibri" w:hAnsi="Calibri" w:cs="Calibri"/>
              </w:rPr>
            </w:pPr>
            <w:r>
              <w:rPr>
                <w:rFonts w:ascii="Calibri" w:eastAsia="Calibri" w:hAnsi="Calibri" w:cs="Calibri"/>
              </w:rPr>
              <w:t>$1,946.42</w:t>
            </w:r>
          </w:p>
        </w:tc>
        <w:tc>
          <w:tcPr>
            <w:tcW w:w="1530" w:type="dxa"/>
            <w:tcBorders>
              <w:top w:val="single" w:sz="4" w:space="0" w:color="000000"/>
              <w:left w:val="single" w:sz="4" w:space="0" w:color="000000"/>
              <w:bottom w:val="single" w:sz="4" w:space="0" w:color="000000"/>
              <w:right w:val="single" w:sz="4" w:space="0" w:color="000000"/>
            </w:tcBorders>
          </w:tcPr>
          <w:p w14:paraId="28949343" w14:textId="77777777" w:rsidR="004905DA" w:rsidRDefault="00FB09B4">
            <w:pPr>
              <w:jc w:val="center"/>
              <w:rPr>
                <w:rFonts w:ascii="Calibri" w:eastAsia="Calibri" w:hAnsi="Calibri" w:cs="Calibri"/>
              </w:rPr>
            </w:pPr>
            <w:r>
              <w:rPr>
                <w:rFonts w:ascii="Calibri" w:eastAsia="Calibri" w:hAnsi="Calibri" w:cs="Calibri"/>
              </w:rPr>
              <w:t>$129,646.95</w:t>
            </w:r>
          </w:p>
        </w:tc>
      </w:tr>
      <w:tr w:rsidR="004905DA" w14:paraId="3247A320" w14:textId="77777777">
        <w:tc>
          <w:tcPr>
            <w:tcW w:w="1296" w:type="dxa"/>
            <w:tcBorders>
              <w:top w:val="single" w:sz="4" w:space="0" w:color="000000"/>
              <w:left w:val="single" w:sz="4" w:space="0" w:color="000000"/>
              <w:bottom w:val="single" w:sz="4" w:space="0" w:color="000000"/>
              <w:right w:val="single" w:sz="4" w:space="0" w:color="000000"/>
            </w:tcBorders>
          </w:tcPr>
          <w:p w14:paraId="10572D50" w14:textId="77777777" w:rsidR="004905DA" w:rsidRDefault="00FB09B4">
            <w:pPr>
              <w:jc w:val="center"/>
              <w:rPr>
                <w:rFonts w:ascii="Calibri" w:eastAsia="Calibri" w:hAnsi="Calibri" w:cs="Calibri"/>
              </w:rPr>
            </w:pPr>
            <w:r>
              <w:rPr>
                <w:rFonts w:ascii="Calibri" w:eastAsia="Calibri" w:hAnsi="Calibri" w:cs="Calibri"/>
                <w:b/>
                <w:bCs/>
              </w:rPr>
              <w:t>April</w:t>
            </w:r>
          </w:p>
        </w:tc>
        <w:tc>
          <w:tcPr>
            <w:tcW w:w="1260" w:type="dxa"/>
            <w:tcBorders>
              <w:top w:val="single" w:sz="4" w:space="0" w:color="000000"/>
              <w:left w:val="single" w:sz="4" w:space="0" w:color="000000"/>
              <w:bottom w:val="single" w:sz="4" w:space="0" w:color="000000"/>
              <w:right w:val="single" w:sz="4" w:space="0" w:color="000000"/>
            </w:tcBorders>
          </w:tcPr>
          <w:p w14:paraId="7B720437" w14:textId="77777777" w:rsidR="004905DA" w:rsidRDefault="00FB09B4">
            <w:pPr>
              <w:jc w:val="center"/>
              <w:rPr>
                <w:rFonts w:ascii="Calibri" w:eastAsia="Calibri" w:hAnsi="Calibri" w:cs="Calibri"/>
              </w:rPr>
            </w:pPr>
            <w:r>
              <w:rPr>
                <w:rFonts w:ascii="Calibri" w:eastAsia="Calibri" w:hAnsi="Calibri" w:cs="Calibri"/>
              </w:rPr>
              <w:t>2,045</w:t>
            </w:r>
          </w:p>
        </w:tc>
        <w:tc>
          <w:tcPr>
            <w:tcW w:w="1530" w:type="dxa"/>
            <w:tcBorders>
              <w:top w:val="single" w:sz="4" w:space="0" w:color="000000"/>
              <w:left w:val="single" w:sz="4" w:space="0" w:color="000000"/>
              <w:bottom w:val="single" w:sz="4" w:space="0" w:color="000000"/>
              <w:right w:val="single" w:sz="4" w:space="0" w:color="000000"/>
            </w:tcBorders>
          </w:tcPr>
          <w:p w14:paraId="6018ADFC" w14:textId="77777777" w:rsidR="004905DA" w:rsidRDefault="00FB09B4">
            <w:pPr>
              <w:jc w:val="right"/>
              <w:rPr>
                <w:rFonts w:ascii="Calibri" w:eastAsia="Calibri" w:hAnsi="Calibri" w:cs="Calibri"/>
              </w:rPr>
            </w:pPr>
            <w:r>
              <w:rPr>
                <w:rFonts w:ascii="Calibri" w:eastAsia="Calibri" w:hAnsi="Calibri" w:cs="Calibri"/>
              </w:rPr>
              <w:t>8,641,199</w:t>
            </w:r>
          </w:p>
        </w:tc>
        <w:tc>
          <w:tcPr>
            <w:tcW w:w="1530" w:type="dxa"/>
            <w:tcBorders>
              <w:top w:val="single" w:sz="4" w:space="0" w:color="000000"/>
              <w:left w:val="single" w:sz="4" w:space="0" w:color="000000"/>
              <w:bottom w:val="single" w:sz="4" w:space="0" w:color="000000"/>
              <w:right w:val="single" w:sz="4" w:space="0" w:color="000000"/>
            </w:tcBorders>
          </w:tcPr>
          <w:p w14:paraId="2DD78E11" w14:textId="77777777" w:rsidR="004905DA" w:rsidRDefault="00FB09B4">
            <w:pPr>
              <w:rPr>
                <w:rFonts w:ascii="Calibri" w:eastAsia="Calibri" w:hAnsi="Calibri" w:cs="Calibri"/>
              </w:rPr>
            </w:pPr>
            <w:r>
              <w:rPr>
                <w:rFonts w:ascii="Calibri" w:eastAsia="Calibri" w:hAnsi="Calibri" w:cs="Calibri"/>
              </w:rPr>
              <w:t>126,119.16</w:t>
            </w:r>
          </w:p>
        </w:tc>
        <w:tc>
          <w:tcPr>
            <w:tcW w:w="1710" w:type="dxa"/>
            <w:tcBorders>
              <w:top w:val="single" w:sz="4" w:space="0" w:color="000000"/>
              <w:left w:val="single" w:sz="4" w:space="0" w:color="000000"/>
              <w:bottom w:val="single" w:sz="4" w:space="0" w:color="000000"/>
              <w:right w:val="single" w:sz="4" w:space="0" w:color="000000"/>
            </w:tcBorders>
          </w:tcPr>
          <w:p w14:paraId="4171DCC5" w14:textId="77777777" w:rsidR="004905DA" w:rsidRDefault="00FB09B4">
            <w:pPr>
              <w:jc w:val="center"/>
              <w:rPr>
                <w:rFonts w:ascii="Calibri" w:eastAsia="Calibri" w:hAnsi="Calibri" w:cs="Calibri"/>
              </w:rPr>
            </w:pPr>
            <w:r>
              <w:rPr>
                <w:rFonts w:ascii="Calibri" w:eastAsia="Calibri" w:hAnsi="Calibri" w:cs="Calibri"/>
              </w:rPr>
              <w:t>$10,206.66</w:t>
            </w:r>
          </w:p>
        </w:tc>
        <w:tc>
          <w:tcPr>
            <w:tcW w:w="1620" w:type="dxa"/>
            <w:tcBorders>
              <w:top w:val="single" w:sz="4" w:space="0" w:color="000000"/>
              <w:left w:val="single" w:sz="4" w:space="0" w:color="000000"/>
              <w:bottom w:val="single" w:sz="4" w:space="0" w:color="000000"/>
              <w:right w:val="single" w:sz="4" w:space="0" w:color="000000"/>
            </w:tcBorders>
          </w:tcPr>
          <w:p w14:paraId="482F4D0E" w14:textId="77777777" w:rsidR="004905DA" w:rsidRDefault="00FB09B4">
            <w:pPr>
              <w:jc w:val="center"/>
              <w:rPr>
                <w:rFonts w:ascii="Calibri" w:eastAsia="Calibri" w:hAnsi="Calibri" w:cs="Calibri"/>
              </w:rPr>
            </w:pPr>
            <w:r>
              <w:rPr>
                <w:rFonts w:ascii="Calibri" w:eastAsia="Calibri" w:hAnsi="Calibri" w:cs="Calibri"/>
              </w:rPr>
              <w:t>$1,747.68</w:t>
            </w:r>
          </w:p>
        </w:tc>
        <w:tc>
          <w:tcPr>
            <w:tcW w:w="1530" w:type="dxa"/>
            <w:tcBorders>
              <w:top w:val="single" w:sz="4" w:space="0" w:color="000000"/>
              <w:left w:val="single" w:sz="4" w:space="0" w:color="000000"/>
              <w:bottom w:val="single" w:sz="4" w:space="0" w:color="000000"/>
              <w:right w:val="single" w:sz="4" w:space="0" w:color="000000"/>
            </w:tcBorders>
          </w:tcPr>
          <w:p w14:paraId="59ABE39B" w14:textId="77777777" w:rsidR="004905DA" w:rsidRDefault="00FB09B4">
            <w:pPr>
              <w:jc w:val="center"/>
              <w:rPr>
                <w:rFonts w:ascii="Calibri" w:eastAsia="Calibri" w:hAnsi="Calibri" w:cs="Calibri"/>
              </w:rPr>
            </w:pPr>
            <w:r>
              <w:rPr>
                <w:rFonts w:ascii="Calibri" w:eastAsia="Calibri" w:hAnsi="Calibri" w:cs="Calibri"/>
              </w:rPr>
              <w:t>$138,073.50</w:t>
            </w:r>
          </w:p>
        </w:tc>
      </w:tr>
    </w:tbl>
    <w:p w14:paraId="0149D919" w14:textId="77777777" w:rsidR="004905DA" w:rsidRDefault="004905DA">
      <w:pPr>
        <w:jc w:val="both"/>
        <w:rPr>
          <w:rFonts w:ascii="Calibri" w:eastAsia="Calibri" w:hAnsi="Calibri" w:cs="Calibri"/>
          <w:sz w:val="18"/>
          <w:szCs w:val="18"/>
        </w:rPr>
      </w:pPr>
    </w:p>
    <w:p w14:paraId="091A38BA"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lastRenderedPageBreak/>
        <w:t>FINANCIAL REPORTS</w:t>
      </w:r>
    </w:p>
    <w:p w14:paraId="4DFEE43A" w14:textId="77777777" w:rsidR="004905DA" w:rsidRDefault="004905DA">
      <w:pPr>
        <w:jc w:val="both"/>
        <w:rPr>
          <w:rFonts w:ascii="Calibri" w:eastAsia="Calibri" w:hAnsi="Calibri" w:cs="Calibri"/>
          <w:sz w:val="16"/>
          <w:szCs w:val="16"/>
        </w:rPr>
      </w:pPr>
    </w:p>
    <w:p w14:paraId="4686744D" w14:textId="77777777" w:rsidR="004905DA" w:rsidRDefault="004905DA">
      <w:pPr>
        <w:jc w:val="both"/>
        <w:rPr>
          <w:rFonts w:ascii="Calibri" w:eastAsia="Calibri" w:hAnsi="Calibri" w:cs="Calibri"/>
          <w:sz w:val="18"/>
          <w:szCs w:val="18"/>
          <w:u w:val="single"/>
        </w:rPr>
      </w:pPr>
    </w:p>
    <w:p w14:paraId="2F288D6F" w14:textId="77777777" w:rsidR="004905DA" w:rsidRDefault="00FB09B4">
      <w:pPr>
        <w:jc w:val="both"/>
        <w:rPr>
          <w:rFonts w:ascii="Calibri" w:eastAsia="Calibri" w:hAnsi="Calibri" w:cs="Calibri"/>
        </w:rPr>
      </w:pPr>
      <w:r>
        <w:rPr>
          <w:rFonts w:ascii="Calibri" w:eastAsia="Calibri" w:hAnsi="Calibri" w:cs="Calibri"/>
          <w:b/>
          <w:bCs/>
          <w:u w:val="single"/>
        </w:rPr>
        <w:t>TRANSACTION LIST BY VENDORS / BILLS PAID</w:t>
      </w:r>
      <w:r>
        <w:rPr>
          <w:rFonts w:ascii="Calibri" w:eastAsia="Calibri" w:hAnsi="Calibri" w:cs="Calibri"/>
        </w:rPr>
        <w:t xml:space="preserve">   </w:t>
      </w:r>
    </w:p>
    <w:p w14:paraId="41C69E89" w14:textId="77777777" w:rsidR="004905DA" w:rsidRDefault="004905DA">
      <w:pPr>
        <w:jc w:val="both"/>
        <w:rPr>
          <w:rFonts w:ascii="Calibri" w:eastAsia="Calibri" w:hAnsi="Calibri" w:cs="Calibri"/>
        </w:rPr>
      </w:pPr>
    </w:p>
    <w:p w14:paraId="7BBCC4FC" w14:textId="77777777" w:rsidR="004905DA" w:rsidRDefault="00FB09B4">
      <w:pPr>
        <w:jc w:val="both"/>
        <w:rPr>
          <w:rFonts w:ascii="Calibri" w:eastAsia="Calibri" w:hAnsi="Calibri" w:cs="Calibri"/>
        </w:rPr>
      </w:pPr>
      <w:r>
        <w:rPr>
          <w:rFonts w:ascii="Calibri" w:eastAsia="Calibri" w:hAnsi="Calibri" w:cs="Calibri"/>
        </w:rPr>
        <w:t>Shane Russell reviewed the reports briefly, noting no remarkable transactions.</w:t>
      </w:r>
    </w:p>
    <w:p w14:paraId="13DDE1E0" w14:textId="77777777" w:rsidR="004905DA" w:rsidRDefault="004905DA">
      <w:pPr>
        <w:jc w:val="both"/>
        <w:rPr>
          <w:rFonts w:ascii="Calibri" w:eastAsia="Calibri" w:hAnsi="Calibri" w:cs="Calibri"/>
        </w:rPr>
      </w:pPr>
    </w:p>
    <w:p w14:paraId="422EF843" w14:textId="77777777" w:rsidR="004905DA" w:rsidRDefault="00FB09B4">
      <w:pPr>
        <w:jc w:val="both"/>
        <w:rPr>
          <w:rFonts w:ascii="Calibri" w:eastAsia="Calibri" w:hAnsi="Calibri" w:cs="Calibri"/>
          <w:sz w:val="28"/>
          <w:szCs w:val="28"/>
        </w:rPr>
      </w:pPr>
      <w:r>
        <w:rPr>
          <w:rFonts w:ascii="Calibri" w:eastAsia="Calibri" w:hAnsi="Calibri" w:cs="Calibri"/>
        </w:rPr>
        <w:t>No objections regarding the April expenses of $111,944.55</w:t>
      </w:r>
    </w:p>
    <w:p w14:paraId="1EF6EA6C" w14:textId="77777777" w:rsidR="004905DA" w:rsidRDefault="004905DA">
      <w:pPr>
        <w:jc w:val="both"/>
        <w:rPr>
          <w:rFonts w:ascii="Calibri" w:eastAsia="Calibri" w:hAnsi="Calibri" w:cs="Calibri"/>
          <w:sz w:val="28"/>
          <w:szCs w:val="28"/>
        </w:rPr>
      </w:pPr>
    </w:p>
    <w:p w14:paraId="018C010A" w14:textId="77777777" w:rsidR="004905DA" w:rsidRDefault="00FB09B4">
      <w:pPr>
        <w:jc w:val="both"/>
        <w:rPr>
          <w:rFonts w:ascii="Calibri" w:eastAsia="Calibri" w:hAnsi="Calibri" w:cs="Calibri"/>
        </w:rPr>
      </w:pPr>
      <w:r>
        <w:rPr>
          <w:rFonts w:ascii="Calibri" w:eastAsia="Calibri" w:hAnsi="Calibri" w:cs="Calibri"/>
        </w:rPr>
        <w:t>Lori Hanson moved to approve the bills paid in April: seconded by John Bellisario. Motion passed unanimously.</w:t>
      </w:r>
    </w:p>
    <w:p w14:paraId="73107AE7" w14:textId="77777777" w:rsidR="004905DA" w:rsidRDefault="004905DA">
      <w:pPr>
        <w:jc w:val="both"/>
        <w:rPr>
          <w:rFonts w:ascii="Calibri" w:eastAsia="Calibri" w:hAnsi="Calibri" w:cs="Calibri"/>
          <w:sz w:val="18"/>
          <w:szCs w:val="18"/>
        </w:rPr>
      </w:pPr>
    </w:p>
    <w:p w14:paraId="5A47D871" w14:textId="77777777" w:rsidR="004905DA" w:rsidRDefault="004905DA">
      <w:pPr>
        <w:rPr>
          <w:rFonts w:ascii="Calibri" w:eastAsia="Calibri" w:hAnsi="Calibri" w:cs="Calibri"/>
          <w:sz w:val="18"/>
          <w:szCs w:val="18"/>
        </w:rPr>
      </w:pPr>
      <w:bookmarkStart w:id="1" w:name="_2d8vsnnc2r83" w:colFirst="0" w:colLast="0"/>
      <w:bookmarkEnd w:id="1"/>
    </w:p>
    <w:p w14:paraId="11475B6B" w14:textId="77777777" w:rsidR="004905DA" w:rsidRDefault="00FB09B4">
      <w:pPr>
        <w:rPr>
          <w:rFonts w:ascii="Calibri" w:eastAsia="Calibri" w:hAnsi="Calibri" w:cs="Calibri"/>
          <w:u w:val="single"/>
        </w:rPr>
      </w:pPr>
      <w:r>
        <w:rPr>
          <w:rFonts w:ascii="Calibri" w:eastAsia="Calibri" w:hAnsi="Calibri" w:cs="Calibri"/>
          <w:b/>
          <w:bCs/>
          <w:u w:val="single"/>
        </w:rPr>
        <w:t>BALANCE SHEET / PROFIT &amp; LOSS / CASH FLOW</w:t>
      </w:r>
    </w:p>
    <w:p w14:paraId="798ACEB7" w14:textId="77777777" w:rsidR="004905DA" w:rsidRDefault="004905DA">
      <w:pPr>
        <w:jc w:val="both"/>
        <w:rPr>
          <w:rFonts w:ascii="Calibri" w:eastAsia="Calibri" w:hAnsi="Calibri" w:cs="Calibri"/>
          <w:sz w:val="18"/>
          <w:szCs w:val="18"/>
        </w:rPr>
      </w:pPr>
    </w:p>
    <w:p w14:paraId="5D29412F" w14:textId="77777777" w:rsidR="004905DA" w:rsidRDefault="00FB09B4">
      <w:pPr>
        <w:jc w:val="both"/>
        <w:rPr>
          <w:rFonts w:ascii="Calibri" w:eastAsia="Calibri" w:hAnsi="Calibri" w:cs="Calibri"/>
          <w:color w:val="FF0000"/>
        </w:rPr>
      </w:pPr>
      <w:r>
        <w:rPr>
          <w:rFonts w:ascii="Calibri" w:eastAsia="Calibri" w:hAnsi="Calibri" w:cs="Calibri"/>
        </w:rPr>
        <w:t xml:space="preserve">The C/R for April was 1.59. </w:t>
      </w:r>
    </w:p>
    <w:p w14:paraId="12B687E9" w14:textId="77777777" w:rsidR="004905DA" w:rsidRDefault="004905DA">
      <w:pPr>
        <w:jc w:val="both"/>
        <w:rPr>
          <w:rFonts w:ascii="Calibri" w:eastAsia="Calibri" w:hAnsi="Calibri" w:cs="Calibri"/>
        </w:rPr>
      </w:pPr>
    </w:p>
    <w:p w14:paraId="7F88B554" w14:textId="77777777" w:rsidR="004905DA" w:rsidRDefault="00FB09B4">
      <w:pPr>
        <w:jc w:val="both"/>
        <w:rPr>
          <w:rFonts w:ascii="Calibri" w:eastAsia="Calibri" w:hAnsi="Calibri" w:cs="Calibri"/>
        </w:rPr>
      </w:pPr>
      <w:r>
        <w:rPr>
          <w:rFonts w:ascii="Calibri" w:eastAsia="Calibri" w:hAnsi="Calibri" w:cs="Calibri"/>
        </w:rPr>
        <w:t>Net Income for April was $25,253.85. Cash flow balance at the end of April was $910,781.98.</w:t>
      </w:r>
    </w:p>
    <w:p w14:paraId="3AA166DB" w14:textId="77777777" w:rsidR="004905DA" w:rsidRDefault="004905DA">
      <w:pPr>
        <w:jc w:val="both"/>
        <w:rPr>
          <w:rFonts w:ascii="Calibri" w:eastAsia="Calibri" w:hAnsi="Calibri" w:cs="Calibri"/>
        </w:rPr>
      </w:pPr>
    </w:p>
    <w:p w14:paraId="5CF3A577" w14:textId="77777777" w:rsidR="004905DA" w:rsidRDefault="00FB09B4">
      <w:pPr>
        <w:jc w:val="both"/>
        <w:rPr>
          <w:rFonts w:ascii="Calibri" w:eastAsia="Calibri" w:hAnsi="Calibri" w:cs="Calibri"/>
        </w:rPr>
      </w:pPr>
      <w:r>
        <w:rPr>
          <w:rFonts w:ascii="Calibri" w:eastAsia="Calibri" w:hAnsi="Calibri" w:cs="Calibri"/>
        </w:rPr>
        <w:t>FY 26/27 Draft Budget</w:t>
      </w:r>
    </w:p>
    <w:p w14:paraId="0A1FB221" w14:textId="77777777" w:rsidR="004905DA" w:rsidRDefault="00FB09B4">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Shane Russell presented the board with a proposed budget for FY 26/27. At the June meeting it can be finalized. It was suggested to move ahead with two additional auto flushers for this year in addition to the two auto flushers previously purchased in the 2026 budget. The budget will also include a project for </w:t>
      </w:r>
      <w:r>
        <w:rPr>
          <w:rFonts w:ascii="Calibri" w:eastAsia="Calibri" w:hAnsi="Calibri" w:cs="Calibri"/>
        </w:rPr>
        <w:t>a lightning</w:t>
      </w:r>
      <w:r>
        <w:rPr>
          <w:rFonts w:ascii="Calibri" w:eastAsia="Calibri" w:hAnsi="Calibri" w:cs="Calibri"/>
          <w:color w:val="000000"/>
        </w:rPr>
        <w:t xml:space="preserve"> mitigation system</w:t>
      </w:r>
      <w:r>
        <w:rPr>
          <w:rFonts w:ascii="Calibri" w:eastAsia="Calibri" w:hAnsi="Calibri" w:cs="Calibri"/>
          <w:color w:val="000000"/>
          <w:sz w:val="22"/>
          <w:szCs w:val="22"/>
        </w:rPr>
        <w:t xml:space="preserve">.  </w:t>
      </w:r>
    </w:p>
    <w:p w14:paraId="7D01650A" w14:textId="77777777" w:rsidR="004905DA" w:rsidRDefault="004905DA">
      <w:pPr>
        <w:jc w:val="both"/>
        <w:rPr>
          <w:rFonts w:ascii="Calibri" w:eastAsia="Calibri" w:hAnsi="Calibri" w:cs="Calibri"/>
          <w:sz w:val="18"/>
          <w:szCs w:val="18"/>
        </w:rPr>
      </w:pPr>
    </w:p>
    <w:p w14:paraId="398E34A8" w14:textId="77777777" w:rsidR="004905DA" w:rsidRDefault="00FB09B4">
      <w:pPr>
        <w:jc w:val="both"/>
        <w:rPr>
          <w:rFonts w:ascii="Calibri" w:eastAsia="Calibri" w:hAnsi="Calibri" w:cs="Calibri"/>
        </w:rPr>
      </w:pPr>
      <w:r>
        <w:rPr>
          <w:rFonts w:ascii="Calibri" w:eastAsia="Calibri" w:hAnsi="Calibri" w:cs="Calibri"/>
        </w:rPr>
        <w:t xml:space="preserve">Josh Zulu moved to approve financial reports as presented; seconded by Jason Howard.  </w:t>
      </w:r>
    </w:p>
    <w:p w14:paraId="1F86ECF8" w14:textId="77777777" w:rsidR="004905DA" w:rsidRDefault="00FB09B4">
      <w:pPr>
        <w:jc w:val="both"/>
        <w:rPr>
          <w:rFonts w:ascii="Calibri" w:eastAsia="Calibri" w:hAnsi="Calibri" w:cs="Calibri"/>
        </w:rPr>
      </w:pPr>
      <w:r>
        <w:rPr>
          <w:rFonts w:ascii="Calibri" w:eastAsia="Calibri" w:hAnsi="Calibri" w:cs="Calibri"/>
        </w:rPr>
        <w:t>Motion passed unanimously.</w:t>
      </w:r>
    </w:p>
    <w:p w14:paraId="163DBB11" w14:textId="77777777" w:rsidR="004905DA" w:rsidRDefault="004905DA">
      <w:pPr>
        <w:jc w:val="both"/>
        <w:rPr>
          <w:rFonts w:ascii="Calibri" w:eastAsia="Calibri" w:hAnsi="Calibri" w:cs="Calibri"/>
          <w:sz w:val="18"/>
          <w:szCs w:val="18"/>
        </w:rPr>
      </w:pPr>
    </w:p>
    <w:p w14:paraId="593E2DE7" w14:textId="77777777" w:rsidR="004905DA" w:rsidRDefault="00FB09B4">
      <w:pPr>
        <w:rPr>
          <w:rFonts w:ascii="Calibri" w:eastAsia="Calibri" w:hAnsi="Calibri" w:cs="Calibri"/>
          <w:sz w:val="28"/>
          <w:szCs w:val="28"/>
        </w:rPr>
      </w:pPr>
      <w:r>
        <w:rPr>
          <w:rFonts w:ascii="Calibri" w:eastAsia="Calibri" w:hAnsi="Calibri" w:cs="Calibri"/>
          <w:b/>
          <w:bCs/>
          <w:sz w:val="28"/>
          <w:szCs w:val="28"/>
        </w:rPr>
        <w:t>DISTRICT SUPERINTENDENT’S REPORTS</w:t>
      </w:r>
    </w:p>
    <w:p w14:paraId="4173CFA2" w14:textId="77777777" w:rsidR="004905DA" w:rsidRDefault="004905DA">
      <w:pPr>
        <w:rPr>
          <w:rFonts w:ascii="Calibri" w:eastAsia="Calibri" w:hAnsi="Calibri" w:cs="Calibri"/>
          <w:sz w:val="28"/>
          <w:szCs w:val="28"/>
        </w:rPr>
      </w:pPr>
    </w:p>
    <w:p w14:paraId="12F15617" w14:textId="77777777" w:rsidR="004905DA" w:rsidRDefault="00FB09B4">
      <w:pPr>
        <w:rPr>
          <w:rFonts w:ascii="Calibri" w:eastAsia="Calibri" w:hAnsi="Calibri" w:cs="Calibri"/>
        </w:rPr>
      </w:pPr>
      <w:r>
        <w:rPr>
          <w:rFonts w:ascii="Calibri" w:eastAsia="Calibri" w:hAnsi="Calibri" w:cs="Calibri"/>
        </w:rPr>
        <w:t xml:space="preserve">Greg Long shared the April usage numbers in the table below. </w:t>
      </w:r>
    </w:p>
    <w:p w14:paraId="4F807AD5" w14:textId="77777777" w:rsidR="004905DA" w:rsidRDefault="004905DA">
      <w:pPr>
        <w:rPr>
          <w:rFonts w:ascii="Calibri" w:eastAsia="Calibri" w:hAnsi="Calibri" w:cs="Calibri"/>
          <w:sz w:val="18"/>
          <w:szCs w:val="18"/>
        </w:rPr>
      </w:pPr>
    </w:p>
    <w:p w14:paraId="0EF52C5A" w14:textId="77777777" w:rsidR="004905DA" w:rsidRDefault="00FB09B4">
      <w:pPr>
        <w:rPr>
          <w:rFonts w:ascii="Calibri" w:eastAsia="Calibri" w:hAnsi="Calibri" w:cs="Calibri"/>
          <w:u w:val="single"/>
        </w:rPr>
      </w:pPr>
      <w:r>
        <w:rPr>
          <w:rFonts w:ascii="Calibri" w:eastAsia="Calibri" w:hAnsi="Calibri" w:cs="Calibri"/>
          <w:b/>
          <w:bCs/>
          <w:u w:val="single"/>
        </w:rPr>
        <w:t xml:space="preserve">USAGE REPORT </w:t>
      </w:r>
    </w:p>
    <w:tbl>
      <w:tblPr>
        <w:tblStyle w:val="a0"/>
        <w:tblW w:w="86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6"/>
        <w:gridCol w:w="1620"/>
        <w:gridCol w:w="1710"/>
        <w:gridCol w:w="1980"/>
        <w:gridCol w:w="2160"/>
      </w:tblGrid>
      <w:tr w:rsidR="004905DA" w14:paraId="0CDFD6DA" w14:textId="77777777">
        <w:tc>
          <w:tcPr>
            <w:tcW w:w="1166" w:type="dxa"/>
            <w:shd w:val="clear" w:color="auto" w:fill="F2F2F2"/>
            <w:vAlign w:val="center"/>
          </w:tcPr>
          <w:p w14:paraId="6EB32C8B" w14:textId="77777777" w:rsidR="004905DA" w:rsidRDefault="00FB09B4">
            <w:pPr>
              <w:jc w:val="center"/>
              <w:rPr>
                <w:rFonts w:ascii="Calibri" w:eastAsia="Calibri" w:hAnsi="Calibri" w:cs="Calibri"/>
                <w:sz w:val="22"/>
                <w:szCs w:val="22"/>
              </w:rPr>
            </w:pPr>
            <w:r>
              <w:rPr>
                <w:rFonts w:ascii="Calibri" w:eastAsia="Calibri" w:hAnsi="Calibri" w:cs="Calibri"/>
                <w:b/>
                <w:bCs/>
                <w:sz w:val="22"/>
                <w:szCs w:val="22"/>
              </w:rPr>
              <w:t>MONTH</w:t>
            </w:r>
          </w:p>
        </w:tc>
        <w:tc>
          <w:tcPr>
            <w:tcW w:w="1620" w:type="dxa"/>
            <w:shd w:val="clear" w:color="auto" w:fill="F2F2F2"/>
            <w:vAlign w:val="center"/>
          </w:tcPr>
          <w:p w14:paraId="6AC0C502" w14:textId="77777777" w:rsidR="004905DA" w:rsidRDefault="00FB09B4">
            <w:pPr>
              <w:jc w:val="center"/>
              <w:rPr>
                <w:rFonts w:ascii="Calibri" w:eastAsia="Calibri" w:hAnsi="Calibri" w:cs="Calibri"/>
                <w:sz w:val="22"/>
                <w:szCs w:val="22"/>
              </w:rPr>
            </w:pPr>
            <w:r>
              <w:rPr>
                <w:rFonts w:ascii="Calibri" w:eastAsia="Calibri" w:hAnsi="Calibri" w:cs="Calibri"/>
                <w:b/>
                <w:bCs/>
                <w:sz w:val="22"/>
                <w:szCs w:val="22"/>
              </w:rPr>
              <w:t># of GALLONS PUMPED</w:t>
            </w:r>
          </w:p>
        </w:tc>
        <w:tc>
          <w:tcPr>
            <w:tcW w:w="1710" w:type="dxa"/>
            <w:shd w:val="clear" w:color="auto" w:fill="F2F2F2"/>
            <w:vAlign w:val="center"/>
          </w:tcPr>
          <w:p w14:paraId="0052C8F4" w14:textId="77777777" w:rsidR="004905DA" w:rsidRDefault="00FB09B4">
            <w:pPr>
              <w:jc w:val="center"/>
              <w:rPr>
                <w:rFonts w:ascii="Calibri" w:eastAsia="Calibri" w:hAnsi="Calibri" w:cs="Calibri"/>
                <w:sz w:val="22"/>
                <w:szCs w:val="22"/>
              </w:rPr>
            </w:pPr>
            <w:r>
              <w:rPr>
                <w:rFonts w:ascii="Calibri" w:eastAsia="Calibri" w:hAnsi="Calibri" w:cs="Calibri"/>
                <w:b/>
                <w:bCs/>
                <w:sz w:val="22"/>
                <w:szCs w:val="22"/>
              </w:rPr>
              <w:t>BACTERIAL TEST</w:t>
            </w:r>
          </w:p>
        </w:tc>
        <w:tc>
          <w:tcPr>
            <w:tcW w:w="1980" w:type="dxa"/>
            <w:shd w:val="clear" w:color="auto" w:fill="F2F2F2"/>
            <w:vAlign w:val="center"/>
          </w:tcPr>
          <w:p w14:paraId="02F3E959" w14:textId="77777777" w:rsidR="004905DA" w:rsidRDefault="00FB09B4">
            <w:pPr>
              <w:jc w:val="center"/>
              <w:rPr>
                <w:rFonts w:ascii="Calibri" w:eastAsia="Calibri" w:hAnsi="Calibri" w:cs="Calibri"/>
                <w:sz w:val="22"/>
                <w:szCs w:val="22"/>
              </w:rPr>
            </w:pPr>
            <w:r>
              <w:rPr>
                <w:rFonts w:ascii="Calibri" w:eastAsia="Calibri" w:hAnsi="Calibri" w:cs="Calibri"/>
                <w:b/>
                <w:bCs/>
                <w:sz w:val="22"/>
                <w:szCs w:val="22"/>
              </w:rPr>
              <w:t xml:space="preserve">FLUORIDE LEVEL </w:t>
            </w:r>
            <w:r>
              <w:rPr>
                <w:rFonts w:ascii="Calibri" w:eastAsia="Calibri" w:hAnsi="Calibri" w:cs="Calibri"/>
                <w:b/>
                <w:bCs/>
                <w:i/>
                <w:iCs/>
                <w:sz w:val="22"/>
                <w:szCs w:val="22"/>
              </w:rPr>
              <w:t>(Target 0.6-0.8)</w:t>
            </w:r>
          </w:p>
        </w:tc>
        <w:tc>
          <w:tcPr>
            <w:tcW w:w="2160" w:type="dxa"/>
            <w:shd w:val="clear" w:color="auto" w:fill="F2F2F2"/>
            <w:vAlign w:val="center"/>
          </w:tcPr>
          <w:p w14:paraId="624BB15B" w14:textId="77777777" w:rsidR="004905DA" w:rsidRDefault="00FB09B4">
            <w:pPr>
              <w:jc w:val="center"/>
              <w:rPr>
                <w:rFonts w:ascii="Calibri" w:eastAsia="Calibri" w:hAnsi="Calibri" w:cs="Calibri"/>
                <w:sz w:val="22"/>
                <w:szCs w:val="22"/>
              </w:rPr>
            </w:pPr>
            <w:r>
              <w:rPr>
                <w:rFonts w:ascii="Calibri" w:eastAsia="Calibri" w:hAnsi="Calibri" w:cs="Calibri"/>
                <w:b/>
                <w:bCs/>
                <w:sz w:val="22"/>
                <w:szCs w:val="22"/>
              </w:rPr>
              <w:t>HARDNESS GRAINS per GALLON</w:t>
            </w:r>
          </w:p>
        </w:tc>
      </w:tr>
      <w:tr w:rsidR="004905DA" w14:paraId="3C82497A" w14:textId="77777777">
        <w:tc>
          <w:tcPr>
            <w:tcW w:w="1166" w:type="dxa"/>
          </w:tcPr>
          <w:p w14:paraId="024224D8"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February</w:t>
            </w:r>
          </w:p>
        </w:tc>
        <w:tc>
          <w:tcPr>
            <w:tcW w:w="1620" w:type="dxa"/>
          </w:tcPr>
          <w:p w14:paraId="3E8C160F"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8,941,000</w:t>
            </w:r>
          </w:p>
        </w:tc>
        <w:tc>
          <w:tcPr>
            <w:tcW w:w="1710" w:type="dxa"/>
          </w:tcPr>
          <w:p w14:paraId="1F372202"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21206811"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.791</w:t>
            </w:r>
          </w:p>
        </w:tc>
        <w:tc>
          <w:tcPr>
            <w:tcW w:w="2160" w:type="dxa"/>
          </w:tcPr>
          <w:p w14:paraId="734516A2"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3.6</w:t>
            </w:r>
          </w:p>
        </w:tc>
      </w:tr>
      <w:tr w:rsidR="004905DA" w14:paraId="6A2055C2" w14:textId="77777777">
        <w:tc>
          <w:tcPr>
            <w:tcW w:w="1166" w:type="dxa"/>
          </w:tcPr>
          <w:p w14:paraId="6D499446"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March</w:t>
            </w:r>
          </w:p>
        </w:tc>
        <w:tc>
          <w:tcPr>
            <w:tcW w:w="1620" w:type="dxa"/>
          </w:tcPr>
          <w:p w14:paraId="3ACA4228"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9,238,000</w:t>
            </w:r>
          </w:p>
        </w:tc>
        <w:tc>
          <w:tcPr>
            <w:tcW w:w="1710" w:type="dxa"/>
          </w:tcPr>
          <w:p w14:paraId="7C58D4C4"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76E7540B"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.751</w:t>
            </w:r>
          </w:p>
        </w:tc>
        <w:tc>
          <w:tcPr>
            <w:tcW w:w="2160" w:type="dxa"/>
          </w:tcPr>
          <w:p w14:paraId="2390191E"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3.7</w:t>
            </w:r>
          </w:p>
        </w:tc>
      </w:tr>
      <w:tr w:rsidR="004905DA" w14:paraId="2AB46E7B" w14:textId="77777777">
        <w:tc>
          <w:tcPr>
            <w:tcW w:w="1166" w:type="dxa"/>
          </w:tcPr>
          <w:p w14:paraId="7586E6B7"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April</w:t>
            </w:r>
          </w:p>
        </w:tc>
        <w:tc>
          <w:tcPr>
            <w:tcW w:w="1620" w:type="dxa"/>
          </w:tcPr>
          <w:p w14:paraId="534DE241"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9,914,000</w:t>
            </w:r>
          </w:p>
        </w:tc>
        <w:tc>
          <w:tcPr>
            <w:tcW w:w="1710" w:type="dxa"/>
          </w:tcPr>
          <w:p w14:paraId="6DEDC77B"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560A9ACA"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.718</w:t>
            </w:r>
          </w:p>
        </w:tc>
        <w:tc>
          <w:tcPr>
            <w:tcW w:w="2160" w:type="dxa"/>
          </w:tcPr>
          <w:p w14:paraId="6FE120CE" w14:textId="77777777" w:rsidR="004905DA" w:rsidRDefault="00FB09B4">
            <w:pPr>
              <w:jc w:val="center"/>
              <w:rPr>
                <w:rFonts w:ascii="Calibri" w:eastAsia="Calibri" w:hAnsi="Calibri" w:cs="Calibri"/>
                <w:sz w:val="22"/>
                <w:szCs w:val="22"/>
              </w:rPr>
            </w:pPr>
            <w:r>
              <w:rPr>
                <w:rFonts w:ascii="Calibri" w:eastAsia="Calibri" w:hAnsi="Calibri" w:cs="Calibri"/>
                <w:sz w:val="22"/>
                <w:szCs w:val="22"/>
              </w:rPr>
              <w:t>3.7</w:t>
            </w:r>
          </w:p>
        </w:tc>
      </w:tr>
    </w:tbl>
    <w:p w14:paraId="66FF3109" w14:textId="77777777" w:rsidR="004905DA" w:rsidRDefault="004905DA">
      <w:pPr>
        <w:jc w:val="both"/>
        <w:rPr>
          <w:rFonts w:ascii="Calibri" w:eastAsia="Calibri" w:hAnsi="Calibri" w:cs="Calibri"/>
          <w:sz w:val="28"/>
          <w:szCs w:val="28"/>
        </w:rPr>
      </w:pPr>
    </w:p>
    <w:p w14:paraId="670903A1"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PLANT OPERATIONS UPDATE</w:t>
      </w:r>
    </w:p>
    <w:p w14:paraId="5FDD1DC4" w14:textId="77777777" w:rsidR="004905DA" w:rsidRDefault="004905DA">
      <w:pPr>
        <w:jc w:val="both"/>
        <w:rPr>
          <w:rFonts w:ascii="Calibri" w:eastAsia="Calibri" w:hAnsi="Calibri" w:cs="Calibri"/>
        </w:rPr>
      </w:pPr>
    </w:p>
    <w:p w14:paraId="40CBBFB8" w14:textId="77777777" w:rsidR="004905DA" w:rsidRDefault="00FB09B4">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operations plant’s computer </w:t>
      </w:r>
      <w:proofErr w:type="gramStart"/>
      <w:r>
        <w:rPr>
          <w:rFonts w:ascii="Calibri" w:eastAsia="Calibri" w:hAnsi="Calibri" w:cs="Calibri"/>
          <w:color w:val="000000"/>
        </w:rPr>
        <w:t>firewall  is</w:t>
      </w:r>
      <w:proofErr w:type="gramEnd"/>
      <w:r>
        <w:rPr>
          <w:rFonts w:ascii="Calibri" w:eastAsia="Calibri" w:hAnsi="Calibri" w:cs="Calibri"/>
          <w:color w:val="000000"/>
        </w:rPr>
        <w:t xml:space="preserve"> becoming </w:t>
      </w:r>
      <w:proofErr w:type="gramStart"/>
      <w:r>
        <w:rPr>
          <w:rFonts w:ascii="Calibri" w:eastAsia="Calibri" w:hAnsi="Calibri" w:cs="Calibri"/>
          <w:color w:val="000000"/>
        </w:rPr>
        <w:t>obsolete</w:t>
      </w:r>
      <w:proofErr w:type="gramEnd"/>
      <w:r>
        <w:rPr>
          <w:rFonts w:ascii="Calibri" w:eastAsia="Calibri" w:hAnsi="Calibri" w:cs="Calibri"/>
          <w:color w:val="000000"/>
        </w:rPr>
        <w:t xml:space="preserve"> and replacement firewalls are being investigated. Two options are possible: either a monthly service plan; or purchase firewall outright with a </w:t>
      </w:r>
      <w:proofErr w:type="gramStart"/>
      <w:r>
        <w:rPr>
          <w:rFonts w:ascii="Calibri" w:eastAsia="Calibri" w:hAnsi="Calibri" w:cs="Calibri"/>
          <w:color w:val="000000"/>
        </w:rPr>
        <w:t>three year</w:t>
      </w:r>
      <w:proofErr w:type="gramEnd"/>
      <w:r>
        <w:rPr>
          <w:rFonts w:ascii="Calibri" w:eastAsia="Calibri" w:hAnsi="Calibri" w:cs="Calibri"/>
          <w:color w:val="000000"/>
        </w:rPr>
        <w:t xml:space="preserve"> service contract receiving one free year of service with years two and three requiring service fees. Greg is determining the best option and will make a recommendation.</w:t>
      </w:r>
    </w:p>
    <w:p w14:paraId="6386D5AD" w14:textId="77777777" w:rsidR="004905DA" w:rsidRDefault="004905DA">
      <w:pPr>
        <w:pBdr>
          <w:top w:val="nil"/>
          <w:left w:val="nil"/>
          <w:bottom w:val="nil"/>
          <w:right w:val="nil"/>
          <w:between w:val="nil"/>
        </w:pBdr>
        <w:rPr>
          <w:rFonts w:ascii="Calibri" w:eastAsia="Calibri" w:hAnsi="Calibri" w:cs="Calibri"/>
        </w:rPr>
      </w:pPr>
    </w:p>
    <w:p w14:paraId="46C033E6" w14:textId="77777777" w:rsidR="004905DA" w:rsidRDefault="004905DA">
      <w:pPr>
        <w:pBdr>
          <w:top w:val="nil"/>
          <w:left w:val="nil"/>
          <w:bottom w:val="nil"/>
          <w:right w:val="nil"/>
          <w:between w:val="nil"/>
        </w:pBdr>
        <w:rPr>
          <w:rFonts w:ascii="Calibri" w:eastAsia="Calibri" w:hAnsi="Calibri" w:cs="Calibri"/>
        </w:rPr>
      </w:pPr>
    </w:p>
    <w:p w14:paraId="5693E787" w14:textId="77777777" w:rsidR="004905DA" w:rsidRDefault="004905DA">
      <w:pPr>
        <w:pBdr>
          <w:top w:val="nil"/>
          <w:left w:val="nil"/>
          <w:bottom w:val="nil"/>
          <w:right w:val="nil"/>
          <w:between w:val="nil"/>
        </w:pBdr>
        <w:rPr>
          <w:rFonts w:ascii="Calibri" w:eastAsia="Calibri" w:hAnsi="Calibri" w:cs="Calibri"/>
        </w:rPr>
      </w:pPr>
    </w:p>
    <w:p w14:paraId="0326123E" w14:textId="77777777" w:rsidR="004905DA" w:rsidRDefault="004905DA">
      <w:pPr>
        <w:jc w:val="both"/>
        <w:rPr>
          <w:rFonts w:ascii="Calibri" w:eastAsia="Calibri" w:hAnsi="Calibri" w:cs="Calibri"/>
        </w:rPr>
      </w:pPr>
    </w:p>
    <w:p w14:paraId="66969316"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TOWER CLEANING BID PACKET</w:t>
      </w:r>
    </w:p>
    <w:p w14:paraId="3995A689" w14:textId="77777777" w:rsidR="004905DA" w:rsidRDefault="004905DA">
      <w:pPr>
        <w:jc w:val="both"/>
        <w:rPr>
          <w:rFonts w:ascii="Calibri" w:eastAsia="Calibri" w:hAnsi="Calibri" w:cs="Calibri"/>
        </w:rPr>
      </w:pPr>
    </w:p>
    <w:p w14:paraId="3D22A3B2" w14:textId="77777777" w:rsidR="004905DA" w:rsidRDefault="00FB09B4">
      <w:pPr>
        <w:pBdr>
          <w:top w:val="nil"/>
          <w:left w:val="nil"/>
          <w:bottom w:val="nil"/>
          <w:right w:val="nil"/>
          <w:between w:val="nil"/>
        </w:pBdr>
        <w:rPr>
          <w:rFonts w:ascii="Calibri" w:eastAsia="Calibri" w:hAnsi="Calibri" w:cs="Calibri"/>
        </w:rPr>
      </w:pPr>
      <w:r>
        <w:rPr>
          <w:rFonts w:ascii="Calibri" w:eastAsia="Calibri" w:hAnsi="Calibri" w:cs="Calibri"/>
          <w:color w:val="000000"/>
        </w:rPr>
        <w:t xml:space="preserve">The water tower in Germantown Hills was last cleaned in 2020.  Greg Long plans to </w:t>
      </w:r>
      <w:r>
        <w:rPr>
          <w:rFonts w:ascii="Calibri" w:eastAsia="Calibri" w:hAnsi="Calibri" w:cs="Calibri"/>
        </w:rPr>
        <w:t>send out bid packets to prospective vendors by the middle of May. Bids will be due by June 23 at 11:00 am. Cleaning is to be completed in 2026.</w:t>
      </w:r>
    </w:p>
    <w:p w14:paraId="74EEB9E7" w14:textId="77777777" w:rsidR="004905DA" w:rsidRDefault="004905DA">
      <w:pPr>
        <w:pBdr>
          <w:top w:val="nil"/>
          <w:left w:val="nil"/>
          <w:bottom w:val="nil"/>
          <w:right w:val="nil"/>
          <w:between w:val="nil"/>
        </w:pBdr>
        <w:rPr>
          <w:rFonts w:ascii="Calibri" w:eastAsia="Calibri" w:hAnsi="Calibri" w:cs="Calibri"/>
        </w:rPr>
      </w:pPr>
    </w:p>
    <w:p w14:paraId="055ED5BF"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SOLAR ARRAY STATUS</w:t>
      </w:r>
    </w:p>
    <w:p w14:paraId="223AB98F" w14:textId="77777777" w:rsidR="004905DA" w:rsidRDefault="004905DA">
      <w:pPr>
        <w:jc w:val="both"/>
        <w:rPr>
          <w:rFonts w:ascii="Calibri" w:eastAsia="Calibri" w:hAnsi="Calibri" w:cs="Calibri"/>
        </w:rPr>
      </w:pPr>
    </w:p>
    <w:p w14:paraId="41ED6D21" w14:textId="77777777" w:rsidR="004905DA" w:rsidRDefault="00FB09B4">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Greg Long reported the solar panels installation will begin this week. The </w:t>
      </w:r>
      <w:proofErr w:type="gramStart"/>
      <w:r>
        <w:rPr>
          <w:rFonts w:ascii="Calibri" w:eastAsia="Calibri" w:hAnsi="Calibri" w:cs="Calibri"/>
          <w:color w:val="000000"/>
        </w:rPr>
        <w:t>date</w:t>
      </w:r>
      <w:proofErr w:type="gramEnd"/>
      <w:r>
        <w:rPr>
          <w:rFonts w:ascii="Calibri" w:eastAsia="Calibri" w:hAnsi="Calibri" w:cs="Calibri"/>
          <w:color w:val="000000"/>
        </w:rPr>
        <w:t xml:space="preserve"> the project will be </w:t>
      </w:r>
      <w:proofErr w:type="gramStart"/>
      <w:r>
        <w:rPr>
          <w:rFonts w:ascii="Calibri" w:eastAsia="Calibri" w:hAnsi="Calibri" w:cs="Calibri"/>
          <w:color w:val="000000"/>
        </w:rPr>
        <w:t>completed</w:t>
      </w:r>
      <w:proofErr w:type="gramEnd"/>
      <w:r>
        <w:rPr>
          <w:rFonts w:ascii="Calibri" w:eastAsia="Calibri" w:hAnsi="Calibri" w:cs="Calibri"/>
          <w:color w:val="000000"/>
        </w:rPr>
        <w:t xml:space="preserve"> and panels will become operational has not been determined. </w:t>
      </w:r>
    </w:p>
    <w:p w14:paraId="4C805E15" w14:textId="77777777" w:rsidR="004905DA" w:rsidRDefault="004905DA">
      <w:pPr>
        <w:pBdr>
          <w:top w:val="nil"/>
          <w:left w:val="nil"/>
          <w:bottom w:val="nil"/>
          <w:right w:val="nil"/>
          <w:between w:val="nil"/>
        </w:pBdr>
        <w:rPr>
          <w:rFonts w:ascii="Calibri" w:eastAsia="Calibri" w:hAnsi="Calibri" w:cs="Calibri"/>
          <w:color w:val="000000"/>
        </w:rPr>
      </w:pPr>
    </w:p>
    <w:p w14:paraId="73A63653"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OLD BUSINESS</w:t>
      </w:r>
    </w:p>
    <w:p w14:paraId="4A7F012B" w14:textId="77777777" w:rsidR="004905DA" w:rsidRDefault="004905DA">
      <w:pPr>
        <w:pBdr>
          <w:top w:val="nil"/>
          <w:left w:val="nil"/>
          <w:bottom w:val="nil"/>
          <w:right w:val="nil"/>
          <w:between w:val="nil"/>
        </w:pBdr>
        <w:rPr>
          <w:rFonts w:ascii="Calibri" w:eastAsia="Calibri" w:hAnsi="Calibri" w:cs="Calibri"/>
          <w:color w:val="000000"/>
        </w:rPr>
      </w:pPr>
    </w:p>
    <w:p w14:paraId="055CA192" w14:textId="77777777" w:rsidR="004905DA" w:rsidRDefault="00FB09B4">
      <w:pPr>
        <w:pBdr>
          <w:top w:val="nil"/>
          <w:left w:val="nil"/>
          <w:bottom w:val="nil"/>
          <w:right w:val="nil"/>
          <w:between w:val="nil"/>
        </w:pBdr>
        <w:rPr>
          <w:rFonts w:ascii="Calibri" w:eastAsia="Calibri" w:hAnsi="Calibri" w:cs="Calibri"/>
          <w:b/>
          <w:bCs/>
          <w:i/>
          <w:iCs/>
          <w:color w:val="000000"/>
        </w:rPr>
      </w:pPr>
      <w:r>
        <w:rPr>
          <w:rFonts w:ascii="Calibri" w:eastAsia="Calibri" w:hAnsi="Calibri" w:cs="Calibri"/>
          <w:b/>
          <w:bCs/>
          <w:i/>
          <w:iCs/>
          <w:color w:val="000000"/>
        </w:rPr>
        <w:t>Homefield Energy Electric Supply Rate</w:t>
      </w:r>
    </w:p>
    <w:p w14:paraId="4DAF1470" w14:textId="77777777" w:rsidR="004905DA" w:rsidRDefault="00FB09B4">
      <w:pPr>
        <w:pBdr>
          <w:top w:val="nil"/>
          <w:left w:val="nil"/>
          <w:bottom w:val="nil"/>
          <w:right w:val="nil"/>
          <w:between w:val="nil"/>
        </w:pBdr>
        <w:rPr>
          <w:color w:val="000000"/>
        </w:rPr>
      </w:pPr>
      <w:r>
        <w:rPr>
          <w:rFonts w:ascii="Calibri" w:eastAsia="Calibri" w:hAnsi="Calibri" w:cs="Calibri"/>
          <w:color w:val="000000"/>
        </w:rPr>
        <w:t>Homefield Energy Electric has proposed a supply rate at an acceptable fixed price for one year. It was noted that there are some wells that are supplied using Constellation Energy.</w:t>
      </w:r>
    </w:p>
    <w:p w14:paraId="50AFE195" w14:textId="77777777" w:rsidR="004905DA" w:rsidRDefault="004905DA">
      <w:pPr>
        <w:jc w:val="both"/>
        <w:rPr>
          <w:rFonts w:ascii="Calibri" w:eastAsia="Calibri" w:hAnsi="Calibri" w:cs="Calibri"/>
          <w:sz w:val="28"/>
          <w:szCs w:val="28"/>
        </w:rPr>
      </w:pPr>
    </w:p>
    <w:p w14:paraId="066DE341" w14:textId="77777777" w:rsidR="004905DA" w:rsidRDefault="00FB09B4">
      <w:pPr>
        <w:jc w:val="both"/>
        <w:rPr>
          <w:rFonts w:ascii="Calibri" w:eastAsia="Calibri" w:hAnsi="Calibri" w:cs="Calibri"/>
          <w:b/>
          <w:bCs/>
          <w:i/>
          <w:iCs/>
        </w:rPr>
      </w:pPr>
      <w:r>
        <w:rPr>
          <w:rFonts w:ascii="Calibri" w:eastAsia="Calibri" w:hAnsi="Calibri" w:cs="Calibri"/>
          <w:b/>
          <w:bCs/>
          <w:i/>
          <w:iCs/>
        </w:rPr>
        <w:t>New Billing System Update</w:t>
      </w:r>
    </w:p>
    <w:p w14:paraId="40B3EB16" w14:textId="77777777" w:rsidR="004905DA" w:rsidRDefault="00FB09B4">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Angie Keil shared that the implementation is still underway </w:t>
      </w:r>
      <w:proofErr w:type="gramStart"/>
      <w:r>
        <w:rPr>
          <w:rFonts w:ascii="Calibri" w:eastAsia="Calibri" w:hAnsi="Calibri" w:cs="Calibri"/>
          <w:color w:val="000000"/>
        </w:rPr>
        <w:t>and  the</w:t>
      </w:r>
      <w:proofErr w:type="gramEnd"/>
      <w:r>
        <w:rPr>
          <w:rFonts w:ascii="Calibri" w:eastAsia="Calibri" w:hAnsi="Calibri" w:cs="Calibri"/>
          <w:color w:val="000000"/>
        </w:rPr>
        <w:t xml:space="preserve"> system will need an additional few weeks of work from CUSI before being implemented. </w:t>
      </w:r>
    </w:p>
    <w:p w14:paraId="514E86DB" w14:textId="77777777" w:rsidR="004905DA" w:rsidRDefault="004905DA">
      <w:pPr>
        <w:jc w:val="both"/>
        <w:rPr>
          <w:rFonts w:ascii="Calibri" w:eastAsia="Calibri" w:hAnsi="Calibri" w:cs="Calibri"/>
        </w:rPr>
      </w:pPr>
    </w:p>
    <w:p w14:paraId="4C984D8F" w14:textId="77777777" w:rsidR="004905DA" w:rsidRDefault="004905DA">
      <w:pPr>
        <w:jc w:val="both"/>
        <w:rPr>
          <w:rFonts w:ascii="Calibri" w:eastAsia="Calibri" w:hAnsi="Calibri" w:cs="Calibri"/>
          <w:sz w:val="28"/>
          <w:szCs w:val="28"/>
        </w:rPr>
      </w:pPr>
    </w:p>
    <w:p w14:paraId="09E4442A" w14:textId="77777777" w:rsidR="004905DA" w:rsidRDefault="00FB09B4">
      <w:pPr>
        <w:ind w:left="720"/>
        <w:jc w:val="both"/>
        <w:rPr>
          <w:rFonts w:ascii="Calibri" w:eastAsia="Calibri" w:hAnsi="Calibri" w:cs="Calibri"/>
          <w:i/>
          <w:iCs/>
        </w:rPr>
      </w:pPr>
      <w:r>
        <w:rPr>
          <w:rFonts w:ascii="Calibri" w:eastAsia="Calibri" w:hAnsi="Calibri" w:cs="Calibri"/>
          <w:i/>
          <w:iCs/>
        </w:rPr>
        <w:t>Billing Statements</w:t>
      </w:r>
    </w:p>
    <w:p w14:paraId="1517B13D" w14:textId="77777777" w:rsidR="004905DA" w:rsidRDefault="00FB09B4">
      <w:pPr>
        <w:pBdr>
          <w:top w:val="nil"/>
          <w:left w:val="nil"/>
          <w:bottom w:val="nil"/>
          <w:right w:val="nil"/>
          <w:between w:val="nil"/>
        </w:pBdr>
        <w:ind w:left="720"/>
        <w:rPr>
          <w:rFonts w:ascii="Calibri" w:eastAsia="Calibri" w:hAnsi="Calibri" w:cs="Calibri"/>
        </w:rPr>
      </w:pPr>
      <w:r>
        <w:rPr>
          <w:rFonts w:ascii="Calibri" w:eastAsia="Calibri" w:hAnsi="Calibri" w:cs="Calibri"/>
          <w:color w:val="000000"/>
        </w:rPr>
        <w:t xml:space="preserve">Payment Obligation Statement: Chairwoman Cushing spoke with Attorney </w:t>
      </w:r>
      <w:proofErr w:type="gramStart"/>
      <w:r>
        <w:rPr>
          <w:rFonts w:ascii="Calibri" w:eastAsia="Calibri" w:hAnsi="Calibri" w:cs="Calibri"/>
          <w:color w:val="000000"/>
        </w:rPr>
        <w:t>Heiple</w:t>
      </w:r>
      <w:proofErr w:type="gramEnd"/>
      <w:r>
        <w:rPr>
          <w:rFonts w:ascii="Calibri" w:eastAsia="Calibri" w:hAnsi="Calibri" w:cs="Calibri"/>
          <w:color w:val="000000"/>
        </w:rPr>
        <w:t xml:space="preserve"> and it is not needed on the bill. The statement of payment obligation is on the Caterpillar Trail Website. </w:t>
      </w:r>
    </w:p>
    <w:p w14:paraId="48F72A8E" w14:textId="77777777" w:rsidR="004905DA" w:rsidRDefault="004905DA">
      <w:pPr>
        <w:jc w:val="both"/>
        <w:rPr>
          <w:rFonts w:ascii="Calibri" w:eastAsia="Calibri" w:hAnsi="Calibri" w:cs="Calibri"/>
        </w:rPr>
      </w:pPr>
    </w:p>
    <w:p w14:paraId="4D2868AB" w14:textId="77777777" w:rsidR="004905DA" w:rsidRDefault="00FB09B4">
      <w:pPr>
        <w:pBdr>
          <w:top w:val="nil"/>
          <w:left w:val="nil"/>
          <w:bottom w:val="nil"/>
          <w:right w:val="nil"/>
          <w:between w:val="nil"/>
        </w:pBdr>
        <w:ind w:left="720"/>
        <w:rPr>
          <w:rFonts w:ascii="Calibri" w:eastAsia="Calibri" w:hAnsi="Calibri" w:cs="Calibri"/>
        </w:rPr>
      </w:pPr>
      <w:r>
        <w:rPr>
          <w:rFonts w:ascii="Calibri" w:eastAsia="Calibri" w:hAnsi="Calibri" w:cs="Calibri"/>
          <w:i/>
          <w:iCs/>
        </w:rPr>
        <w:t>Feedback for New Paper Bills:</w:t>
      </w:r>
      <w:r>
        <w:rPr>
          <w:rFonts w:ascii="Calibri" w:eastAsia="Calibri" w:hAnsi="Calibri" w:cs="Calibri"/>
        </w:rPr>
        <w:t xml:space="preserve"> </w:t>
      </w:r>
    </w:p>
    <w:p w14:paraId="22445538" w14:textId="77777777" w:rsidR="004905DA" w:rsidRDefault="00FB09B4">
      <w:pPr>
        <w:pBdr>
          <w:top w:val="nil"/>
          <w:left w:val="nil"/>
          <w:bottom w:val="nil"/>
          <w:right w:val="nil"/>
          <w:between w:val="nil"/>
        </w:pBdr>
        <w:ind w:left="720"/>
        <w:rPr>
          <w:rFonts w:ascii="Calibri" w:eastAsia="Calibri" w:hAnsi="Calibri" w:cs="Calibri"/>
        </w:rPr>
      </w:pPr>
      <w:r>
        <w:rPr>
          <w:rFonts w:ascii="Calibri" w:eastAsia="Calibri" w:hAnsi="Calibri" w:cs="Calibri"/>
          <w:color w:val="000000"/>
        </w:rPr>
        <w:t xml:space="preserve">In the interest </w:t>
      </w:r>
      <w:r>
        <w:rPr>
          <w:rFonts w:ascii="Calibri" w:eastAsia="Calibri" w:hAnsi="Calibri" w:cs="Calibri"/>
        </w:rPr>
        <w:t>of streamlining</w:t>
      </w:r>
      <w:r>
        <w:rPr>
          <w:rFonts w:ascii="Calibri" w:eastAsia="Calibri" w:hAnsi="Calibri" w:cs="Calibri"/>
          <w:color w:val="000000"/>
        </w:rPr>
        <w:t xml:space="preserve"> the amount of detailed information printed on each bill and reducing printing </w:t>
      </w:r>
      <w:proofErr w:type="gramStart"/>
      <w:r>
        <w:rPr>
          <w:rFonts w:ascii="Calibri" w:eastAsia="Calibri" w:hAnsi="Calibri" w:cs="Calibri"/>
          <w:color w:val="000000"/>
        </w:rPr>
        <w:t>costs,  information</w:t>
      </w:r>
      <w:proofErr w:type="gramEnd"/>
      <w:r>
        <w:rPr>
          <w:rFonts w:ascii="Calibri" w:eastAsia="Calibri" w:hAnsi="Calibri" w:cs="Calibri"/>
          <w:color w:val="000000"/>
        </w:rPr>
        <w:t xml:space="preserve"> on the current bills such as the payment obligation statement will be removed but still available on the website. The board supports this decision, and Angie will bring a mock-up of a new billing statement in the next few months for the board to review.</w:t>
      </w:r>
    </w:p>
    <w:p w14:paraId="32860ACE" w14:textId="77777777" w:rsidR="004905DA" w:rsidRDefault="004905DA">
      <w:pPr>
        <w:jc w:val="both"/>
        <w:rPr>
          <w:rFonts w:ascii="Calibri" w:eastAsia="Calibri" w:hAnsi="Calibri" w:cs="Calibri"/>
        </w:rPr>
      </w:pPr>
    </w:p>
    <w:p w14:paraId="5B5942EC"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NEW BUSINESS</w:t>
      </w:r>
    </w:p>
    <w:p w14:paraId="0A693985" w14:textId="77777777" w:rsidR="004905DA" w:rsidRDefault="004905DA">
      <w:pPr>
        <w:jc w:val="both"/>
        <w:rPr>
          <w:rFonts w:ascii="Calibri" w:eastAsia="Calibri" w:hAnsi="Calibri" w:cs="Calibri"/>
        </w:rPr>
      </w:pPr>
    </w:p>
    <w:p w14:paraId="01D0585F" w14:textId="77777777" w:rsidR="004905DA" w:rsidRDefault="00FB09B4">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PFAS Litigation Class Action Suit</w:t>
      </w:r>
      <w:proofErr w:type="gramStart"/>
      <w:r>
        <w:rPr>
          <w:rFonts w:ascii="Calibri" w:eastAsia="Calibri" w:hAnsi="Calibri" w:cs="Calibri"/>
          <w:color w:val="000000"/>
        </w:rPr>
        <w:t>:  This</w:t>
      </w:r>
      <w:proofErr w:type="gramEnd"/>
      <w:r>
        <w:rPr>
          <w:rFonts w:ascii="Calibri" w:eastAsia="Calibri" w:hAnsi="Calibri" w:cs="Calibri"/>
          <w:color w:val="000000"/>
        </w:rPr>
        <w:t xml:space="preserve"> involves </w:t>
      </w:r>
      <w:proofErr w:type="gramStart"/>
      <w:r>
        <w:rPr>
          <w:rFonts w:ascii="Calibri" w:eastAsia="Calibri" w:hAnsi="Calibri" w:cs="Calibri"/>
          <w:color w:val="000000"/>
        </w:rPr>
        <w:t>an ongoing</w:t>
      </w:r>
      <w:proofErr w:type="gramEnd"/>
      <w:r>
        <w:rPr>
          <w:rFonts w:ascii="Calibri" w:eastAsia="Calibri" w:hAnsi="Calibri" w:cs="Calibri"/>
          <w:color w:val="000000"/>
        </w:rPr>
        <w:t xml:space="preserve"> litigation for forever chemicals found in public water sources.  Attorney Heiple was consulted and stated that it doesn’t appear there is any downside for the Water District to register by the July 12, </w:t>
      </w:r>
      <w:proofErr w:type="gramStart"/>
      <w:r>
        <w:rPr>
          <w:rFonts w:ascii="Calibri" w:eastAsia="Calibri" w:hAnsi="Calibri" w:cs="Calibri"/>
          <w:color w:val="000000"/>
        </w:rPr>
        <w:t>2026</w:t>
      </w:r>
      <w:proofErr w:type="gramEnd"/>
      <w:r>
        <w:rPr>
          <w:rFonts w:ascii="Calibri" w:eastAsia="Calibri" w:hAnsi="Calibri" w:cs="Calibri"/>
          <w:color w:val="000000"/>
        </w:rPr>
        <w:t xml:space="preserve"> deadline.  If the Water District registers to be part of the class, there is no guarantee of payment, but without registration, the Water District could never receive a part of any available settlement proceeds in the event the District incurs testing and treatment costs for t</w:t>
      </w:r>
      <w:r>
        <w:rPr>
          <w:rFonts w:ascii="Calibri" w:eastAsia="Calibri" w:hAnsi="Calibri" w:cs="Calibri"/>
          <w:color w:val="000000"/>
        </w:rPr>
        <w:t xml:space="preserve">he presence of these forever chemicals At this time no PFAS have been detected in CTPWD’s water supply.  The board will vote at the June </w:t>
      </w:r>
      <w:proofErr w:type="gramStart"/>
      <w:r>
        <w:rPr>
          <w:rFonts w:ascii="Calibri" w:eastAsia="Calibri" w:hAnsi="Calibri" w:cs="Calibri"/>
          <w:color w:val="000000"/>
        </w:rPr>
        <w:t>meeting  to</w:t>
      </w:r>
      <w:proofErr w:type="gramEnd"/>
      <w:r>
        <w:rPr>
          <w:rFonts w:ascii="Calibri" w:eastAsia="Calibri" w:hAnsi="Calibri" w:cs="Calibri"/>
          <w:color w:val="000000"/>
        </w:rPr>
        <w:t xml:space="preserve"> authorize Greg Long to register for the PFAS Cost Recovery Litigation Suit.  </w:t>
      </w:r>
      <w:r>
        <w:rPr>
          <w:rFonts w:ascii="Calibri" w:eastAsia="Calibri" w:hAnsi="Calibri" w:cs="Calibri"/>
          <w:color w:val="000000"/>
          <w:sz w:val="22"/>
          <w:szCs w:val="22"/>
        </w:rPr>
        <w:t> </w:t>
      </w:r>
    </w:p>
    <w:p w14:paraId="30DAD8B4" w14:textId="77777777" w:rsidR="004905DA" w:rsidRDefault="004905DA">
      <w:pPr>
        <w:rPr>
          <w:rFonts w:ascii="Calibri" w:eastAsia="Calibri" w:hAnsi="Calibri" w:cs="Calibri"/>
        </w:rPr>
      </w:pPr>
    </w:p>
    <w:p w14:paraId="56B840F7"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BOARD MEMBER ITEMS</w:t>
      </w:r>
    </w:p>
    <w:p w14:paraId="75A130D3" w14:textId="77777777" w:rsidR="004905DA" w:rsidRDefault="004905DA">
      <w:pPr>
        <w:jc w:val="both"/>
        <w:rPr>
          <w:rFonts w:ascii="Calibri" w:eastAsia="Calibri" w:hAnsi="Calibri" w:cs="Calibri"/>
          <w:sz w:val="28"/>
          <w:szCs w:val="28"/>
        </w:rPr>
      </w:pPr>
    </w:p>
    <w:p w14:paraId="43DAFA79" w14:textId="77777777" w:rsidR="004905DA" w:rsidRDefault="00FB09B4">
      <w:pPr>
        <w:jc w:val="both"/>
        <w:rPr>
          <w:rFonts w:ascii="Calibri" w:eastAsia="Calibri" w:hAnsi="Calibri" w:cs="Calibri"/>
        </w:rPr>
      </w:pPr>
      <w:r>
        <w:rPr>
          <w:rFonts w:ascii="Calibri" w:eastAsia="Calibri" w:hAnsi="Calibri" w:cs="Calibri"/>
        </w:rPr>
        <w:t>None</w:t>
      </w:r>
    </w:p>
    <w:p w14:paraId="42C7DC7B" w14:textId="77777777" w:rsidR="004905DA" w:rsidRDefault="004905DA">
      <w:pPr>
        <w:jc w:val="both"/>
        <w:rPr>
          <w:rFonts w:ascii="Calibri" w:eastAsia="Calibri" w:hAnsi="Calibri" w:cs="Calibri"/>
          <w:sz w:val="28"/>
          <w:szCs w:val="28"/>
        </w:rPr>
      </w:pPr>
    </w:p>
    <w:p w14:paraId="08624370"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ADJOURNMENT</w:t>
      </w:r>
    </w:p>
    <w:p w14:paraId="3CC1D09E" w14:textId="77777777" w:rsidR="004905DA" w:rsidRDefault="004905DA">
      <w:pPr>
        <w:jc w:val="both"/>
        <w:rPr>
          <w:rFonts w:ascii="Calibri" w:eastAsia="Calibri" w:hAnsi="Calibri" w:cs="Calibri"/>
          <w:sz w:val="18"/>
          <w:szCs w:val="18"/>
        </w:rPr>
      </w:pPr>
    </w:p>
    <w:p w14:paraId="726D0853" w14:textId="77777777" w:rsidR="004905DA" w:rsidRDefault="00FB09B4">
      <w:pPr>
        <w:jc w:val="both"/>
        <w:rPr>
          <w:rFonts w:ascii="Calibri" w:eastAsia="Calibri" w:hAnsi="Calibri" w:cs="Calibri"/>
        </w:rPr>
      </w:pPr>
      <w:r>
        <w:rPr>
          <w:rFonts w:ascii="Calibri" w:eastAsia="Calibri" w:hAnsi="Calibri" w:cs="Calibri"/>
        </w:rPr>
        <w:lastRenderedPageBreak/>
        <w:t xml:space="preserve">Lori Hanson moved to adjourn the regular meeting at 8:13 pm; seconded by Jason Howard.  </w:t>
      </w:r>
    </w:p>
    <w:p w14:paraId="5BE54A91" w14:textId="77777777" w:rsidR="004905DA" w:rsidRDefault="00FB09B4">
      <w:pPr>
        <w:jc w:val="both"/>
        <w:rPr>
          <w:rFonts w:ascii="Calibri" w:eastAsia="Calibri" w:hAnsi="Calibri" w:cs="Calibri"/>
        </w:rPr>
      </w:pPr>
      <w:r>
        <w:rPr>
          <w:rFonts w:ascii="Calibri" w:eastAsia="Calibri" w:hAnsi="Calibri" w:cs="Calibri"/>
        </w:rPr>
        <w:t>Motion passed unanimously.</w:t>
      </w:r>
    </w:p>
    <w:p w14:paraId="066A849B" w14:textId="77777777" w:rsidR="004905DA" w:rsidRDefault="004905DA">
      <w:pPr>
        <w:jc w:val="both"/>
        <w:rPr>
          <w:rFonts w:ascii="Calibri" w:eastAsia="Calibri" w:hAnsi="Calibri" w:cs="Calibri"/>
        </w:rPr>
      </w:pPr>
    </w:p>
    <w:p w14:paraId="3F6DDF50" w14:textId="77777777" w:rsidR="004905DA" w:rsidRDefault="00FB09B4">
      <w:pPr>
        <w:jc w:val="both"/>
        <w:rPr>
          <w:rFonts w:ascii="Calibri" w:eastAsia="Calibri" w:hAnsi="Calibri" w:cs="Calibri"/>
          <w:sz w:val="28"/>
          <w:szCs w:val="28"/>
        </w:rPr>
      </w:pPr>
      <w:r>
        <w:rPr>
          <w:rFonts w:ascii="Calibri" w:eastAsia="Calibri" w:hAnsi="Calibri" w:cs="Calibri"/>
          <w:b/>
          <w:bCs/>
          <w:sz w:val="28"/>
          <w:szCs w:val="28"/>
        </w:rPr>
        <w:t>NEXT MEETING</w:t>
      </w:r>
    </w:p>
    <w:p w14:paraId="751CD1F5" w14:textId="77777777" w:rsidR="004905DA" w:rsidRDefault="004905DA">
      <w:pPr>
        <w:jc w:val="both"/>
        <w:rPr>
          <w:rFonts w:ascii="Calibri" w:eastAsia="Calibri" w:hAnsi="Calibri" w:cs="Calibri"/>
          <w:sz w:val="18"/>
          <w:szCs w:val="18"/>
        </w:rPr>
      </w:pPr>
    </w:p>
    <w:p w14:paraId="6DAF924C" w14:textId="77777777" w:rsidR="004905DA" w:rsidRDefault="00FB09B4">
      <w:pPr>
        <w:jc w:val="both"/>
        <w:rPr>
          <w:rFonts w:ascii="Calibri" w:eastAsia="Calibri" w:hAnsi="Calibri" w:cs="Calibri"/>
        </w:rPr>
      </w:pPr>
      <w:r>
        <w:rPr>
          <w:rFonts w:ascii="Calibri" w:eastAsia="Calibri" w:hAnsi="Calibri" w:cs="Calibri"/>
        </w:rPr>
        <w:t>Monday, June 8, 2026, at 7:00pm. Please call or email Chairwoman Cushing or Angie to be excused if you’re unable to attend.</w:t>
      </w:r>
    </w:p>
    <w:p w14:paraId="038C55D7" w14:textId="77777777" w:rsidR="004905DA" w:rsidRDefault="00FB09B4">
      <w:pPr>
        <w:jc w:val="both"/>
        <w:rPr>
          <w:rFonts w:ascii="Calibri" w:eastAsia="Calibri" w:hAnsi="Calibri" w:cs="Calibri"/>
          <w:sz w:val="18"/>
          <w:szCs w:val="18"/>
        </w:rPr>
      </w:pPr>
      <w:r>
        <w:rPr>
          <w:rFonts w:ascii="Calibri" w:eastAsia="Calibri" w:hAnsi="Calibri" w:cs="Calibri"/>
        </w:rPr>
        <w:t xml:space="preserve">                                                                                                                                                                  </w:t>
      </w:r>
      <w:r>
        <w:rPr>
          <w:rFonts w:ascii="Calibri" w:eastAsia="Calibri" w:hAnsi="Calibri" w:cs="Calibri"/>
          <w:i/>
          <w:iCs/>
          <w:sz w:val="18"/>
          <w:szCs w:val="18"/>
        </w:rPr>
        <w:t xml:space="preserve"> </w:t>
      </w:r>
      <w:r>
        <w:rPr>
          <w:rFonts w:ascii="Calibri" w:eastAsia="Calibri" w:hAnsi="Calibri" w:cs="Calibri"/>
          <w:i/>
          <w:iCs/>
          <w:sz w:val="18"/>
          <w:szCs w:val="18"/>
        </w:rPr>
        <w:tab/>
      </w:r>
      <w:proofErr w:type="spellStart"/>
      <w:proofErr w:type="gramStart"/>
      <w:r>
        <w:rPr>
          <w:rFonts w:ascii="Calibri" w:eastAsia="Calibri" w:hAnsi="Calibri" w:cs="Calibri"/>
          <w:i/>
          <w:iCs/>
          <w:sz w:val="18"/>
          <w:szCs w:val="18"/>
        </w:rPr>
        <w:t>A.Doyle</w:t>
      </w:r>
      <w:proofErr w:type="spellEnd"/>
      <w:proofErr w:type="gramEnd"/>
      <w:r>
        <w:rPr>
          <w:rFonts w:ascii="Calibri" w:eastAsia="Calibri" w:hAnsi="Calibri" w:cs="Calibri"/>
          <w:i/>
          <w:iCs/>
          <w:sz w:val="18"/>
          <w:szCs w:val="18"/>
        </w:rPr>
        <w:t xml:space="preserve">  </w:t>
      </w:r>
    </w:p>
    <w:p w14:paraId="39C5BFB2" w14:textId="77777777" w:rsidR="004905DA" w:rsidRDefault="00FB09B4">
      <w:pPr>
        <w:jc w:val="both"/>
        <w:rPr>
          <w:rFonts w:ascii="Calibri" w:eastAsia="Calibri" w:hAnsi="Calibri" w:cs="Calibri"/>
          <w:sz w:val="18"/>
          <w:szCs w:val="18"/>
        </w:rPr>
      </w:pP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t xml:space="preserve">Board Secretary                                                                                                                                                                                                                            </w:t>
      </w:r>
    </w:p>
    <w:sectPr w:rsidR="004905DA">
      <w:footerReference w:type="even" r:id="rId6"/>
      <w:footerReference w:type="default" r:id="rId7"/>
      <w:pgSz w:w="12240" w:h="15840"/>
      <w:pgMar w:top="432"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AC1A6" w14:textId="77777777" w:rsidR="00FB09B4" w:rsidRDefault="00FB09B4">
      <w:r>
        <w:separator/>
      </w:r>
    </w:p>
  </w:endnote>
  <w:endnote w:type="continuationSeparator" w:id="0">
    <w:p w14:paraId="22B0F155" w14:textId="77777777" w:rsidR="00FB09B4" w:rsidRDefault="00FB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6B31B280-5E73-4DCC-B3BA-A118139DE3CF}"/>
  </w:font>
  <w:font w:name="Calibri">
    <w:panose1 w:val="020F0502020204030204"/>
    <w:charset w:val="00"/>
    <w:family w:val="swiss"/>
    <w:pitch w:val="variable"/>
    <w:sig w:usb0="E4002EFF" w:usb1="C200247B" w:usb2="00000009" w:usb3="00000000" w:csb0="000001FF" w:csb1="00000000"/>
    <w:embedRegular r:id="rId2" w:fontKey="{C8568AF1-8C8A-429D-BE82-0BE62FCA5290}"/>
    <w:embedBold r:id="rId3" w:fontKey="{3B99E45E-05B4-49A6-B5A9-CB6DDBC24390}"/>
    <w:embedItalic r:id="rId4" w:fontKey="{D3A502EE-9D20-4232-A72A-6D08405BF436}"/>
    <w:embedBoldItalic r:id="rId5" w:fontKey="{9B2517BC-E15E-4518-A326-3D387E9CAB55}"/>
  </w:font>
  <w:font w:name="Cambria">
    <w:panose1 w:val="02040503050406030204"/>
    <w:charset w:val="00"/>
    <w:family w:val="roman"/>
    <w:pitch w:val="variable"/>
    <w:sig w:usb0="E00006FF" w:usb1="420024FF" w:usb2="02000000" w:usb3="00000000" w:csb0="0000019F" w:csb1="00000000"/>
    <w:embedRegular r:id="rId6" w:fontKey="{C03148B7-D261-41B7-BB70-24397375A7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D82D1" w14:textId="77777777" w:rsidR="004905DA" w:rsidRDefault="00FB09B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B90671C" w14:textId="77777777" w:rsidR="004905DA" w:rsidRDefault="004905D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99CB" w14:textId="77777777" w:rsidR="004905DA" w:rsidRDefault="00FB09B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804D04">
      <w:rPr>
        <w:noProof/>
        <w:color w:val="000000"/>
      </w:rPr>
      <w:t>1</w:t>
    </w:r>
    <w:r>
      <w:rPr>
        <w:color w:val="000000"/>
      </w:rPr>
      <w:fldChar w:fldCharType="end"/>
    </w:r>
  </w:p>
  <w:p w14:paraId="5B69FC27" w14:textId="77777777" w:rsidR="004905DA" w:rsidRDefault="004905D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F10E" w14:textId="77777777" w:rsidR="00FB09B4" w:rsidRDefault="00FB09B4">
      <w:r>
        <w:separator/>
      </w:r>
    </w:p>
  </w:footnote>
  <w:footnote w:type="continuationSeparator" w:id="0">
    <w:p w14:paraId="39635F1D" w14:textId="77777777" w:rsidR="00FB09B4" w:rsidRDefault="00FB09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DA"/>
    <w:rsid w:val="00406787"/>
    <w:rsid w:val="004905DA"/>
    <w:rsid w:val="00804D04"/>
    <w:rsid w:val="00FB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52AC"/>
  <w15:docId w15:val="{B0C71A74-96FB-423A-B5F6-DDC2FCCC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963</Words>
  <Characters>5494</Characters>
  <Application>Microsoft Office Word</Application>
  <DocSecurity>0</DocSecurity>
  <Lines>45</Lines>
  <Paragraphs>12</Paragraphs>
  <ScaleCrop>false</ScaleCrop>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 Trail Water</dc:creator>
  <cp:lastModifiedBy>Cat Trail Water</cp:lastModifiedBy>
  <cp:revision>2</cp:revision>
  <dcterms:created xsi:type="dcterms:W3CDTF">2026-06-09T17:08:00Z</dcterms:created>
  <dcterms:modified xsi:type="dcterms:W3CDTF">2026-06-09T17:08:00Z</dcterms:modified>
</cp:coreProperties>
</file>